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A0" w:rsidRPr="00C443A3" w:rsidRDefault="006260A0" w:rsidP="000C6B37">
      <w:pPr>
        <w:jc w:val="center"/>
        <w:rPr>
          <w:b/>
        </w:rPr>
      </w:pPr>
      <w:r w:rsidRPr="00C443A3">
        <w:rPr>
          <w:b/>
        </w:rPr>
        <w:t>T.C.</w:t>
      </w:r>
    </w:p>
    <w:p w:rsidR="006260A0" w:rsidRPr="00C443A3" w:rsidRDefault="006260A0" w:rsidP="000C6B37">
      <w:pPr>
        <w:jc w:val="center"/>
        <w:rPr>
          <w:b/>
        </w:rPr>
      </w:pPr>
      <w:r w:rsidRPr="00C443A3">
        <w:rPr>
          <w:b/>
        </w:rPr>
        <w:t>ÇANKAYA KAYMAKAMLIĞI</w:t>
      </w:r>
    </w:p>
    <w:p w:rsidR="006260A0" w:rsidRPr="00C443A3" w:rsidRDefault="006260A0" w:rsidP="000C6B37">
      <w:pPr>
        <w:jc w:val="center"/>
        <w:rPr>
          <w:b/>
        </w:rPr>
      </w:pPr>
      <w:r w:rsidRPr="00C443A3">
        <w:rPr>
          <w:b/>
        </w:rPr>
        <w:t>İlçe Milli Eğitim Müdürlüğü</w:t>
      </w:r>
    </w:p>
    <w:p w:rsidR="00782827" w:rsidRPr="00C443A3" w:rsidRDefault="00457193" w:rsidP="000C6B37">
      <w:pPr>
        <w:jc w:val="center"/>
        <w:rPr>
          <w:b/>
        </w:rPr>
      </w:pPr>
      <w:r w:rsidRPr="00C443A3">
        <w:rPr>
          <w:b/>
        </w:rPr>
        <w:t>İHALE İLANI</w:t>
      </w:r>
    </w:p>
    <w:p w:rsidR="00457193" w:rsidRPr="00C443A3" w:rsidRDefault="00457193" w:rsidP="00457193">
      <w:pPr>
        <w:jc w:val="center"/>
        <w:rPr>
          <w:b/>
        </w:rPr>
      </w:pPr>
    </w:p>
    <w:p w:rsidR="00457193" w:rsidRPr="00C443A3" w:rsidRDefault="00457193" w:rsidP="00457193">
      <w:pPr>
        <w:jc w:val="center"/>
        <w:rPr>
          <w:b/>
        </w:rPr>
      </w:pPr>
    </w:p>
    <w:p w:rsidR="00457193" w:rsidRPr="00C443A3" w:rsidRDefault="00457193" w:rsidP="00457193">
      <w:pPr>
        <w:jc w:val="both"/>
        <w:rPr>
          <w:b/>
        </w:rPr>
      </w:pPr>
      <w:r w:rsidRPr="00C443A3">
        <w:rPr>
          <w:b/>
        </w:rPr>
        <w:tab/>
      </w:r>
      <w:r w:rsidR="007F675F" w:rsidRPr="00C443A3">
        <w:rPr>
          <w:b/>
        </w:rPr>
        <w:t>Aşağıda isimleri belirtilen okul</w:t>
      </w:r>
      <w:r w:rsidRPr="00C443A3">
        <w:rPr>
          <w:b/>
        </w:rPr>
        <w:t xml:space="preserve"> </w:t>
      </w:r>
      <w:r w:rsidR="008C7F6D" w:rsidRPr="00C443A3">
        <w:rPr>
          <w:b/>
        </w:rPr>
        <w:t xml:space="preserve"> </w:t>
      </w:r>
      <w:r w:rsidR="00380824" w:rsidRPr="00C443A3">
        <w:rPr>
          <w:b/>
        </w:rPr>
        <w:t>kantin</w:t>
      </w:r>
      <w:r w:rsidR="000C6B37" w:rsidRPr="00C443A3">
        <w:rPr>
          <w:b/>
        </w:rPr>
        <w:t>leri</w:t>
      </w:r>
      <w:r w:rsidR="00F85CA9" w:rsidRPr="00C443A3">
        <w:rPr>
          <w:b/>
        </w:rPr>
        <w:t xml:space="preserve"> </w:t>
      </w:r>
      <w:r w:rsidR="00CD6E2E" w:rsidRPr="00C443A3">
        <w:rPr>
          <w:b/>
        </w:rPr>
        <w:t>ve</w:t>
      </w:r>
      <w:r w:rsidR="000C6B37" w:rsidRPr="00C443A3">
        <w:rPr>
          <w:b/>
        </w:rPr>
        <w:t>ya</w:t>
      </w:r>
      <w:r w:rsidR="00CD6E2E" w:rsidRPr="00C443A3">
        <w:rPr>
          <w:b/>
        </w:rPr>
        <w:t xml:space="preserve"> yemekhane </w:t>
      </w:r>
      <w:r w:rsidR="009C6048" w:rsidRPr="00C443A3">
        <w:rPr>
          <w:b/>
        </w:rPr>
        <w:t>işlet</w:t>
      </w:r>
      <w:r w:rsidR="006D7C66" w:rsidRPr="00C443A3">
        <w:rPr>
          <w:b/>
        </w:rPr>
        <w:t>i</w:t>
      </w:r>
      <w:r w:rsidR="009C6048" w:rsidRPr="00C443A3">
        <w:rPr>
          <w:b/>
        </w:rPr>
        <w:t>lmesi</w:t>
      </w:r>
      <w:r w:rsidR="006D7C66" w:rsidRPr="00C443A3">
        <w:rPr>
          <w:b/>
        </w:rPr>
        <w:t xml:space="preserve"> </w:t>
      </w:r>
      <w:r w:rsidR="009C6048" w:rsidRPr="00C443A3">
        <w:rPr>
          <w:b/>
        </w:rPr>
        <w:t>(</w:t>
      </w:r>
      <w:r w:rsidRPr="00C443A3">
        <w:rPr>
          <w:b/>
        </w:rPr>
        <w:t>kirala</w:t>
      </w:r>
      <w:r w:rsidR="009C6048" w:rsidRPr="00C443A3">
        <w:rPr>
          <w:b/>
        </w:rPr>
        <w:t>nması)</w:t>
      </w:r>
      <w:r w:rsidRPr="00C443A3">
        <w:t xml:space="preserve"> </w:t>
      </w:r>
      <w:r w:rsidRPr="00C443A3">
        <w:rPr>
          <w:b/>
        </w:rPr>
        <w:t xml:space="preserve">2886 sayılı Devlet İhale Kanununun </w:t>
      </w:r>
      <w:r w:rsidR="008A3305" w:rsidRPr="00C443A3">
        <w:rPr>
          <w:b/>
        </w:rPr>
        <w:t xml:space="preserve">51/g maddesi </w:t>
      </w:r>
      <w:r w:rsidRPr="00C443A3">
        <w:rPr>
          <w:b/>
        </w:rPr>
        <w:t>gereğince “Pazarlık Usulü” ile i</w:t>
      </w:r>
      <w:r w:rsidR="009342FC" w:rsidRPr="00C443A3">
        <w:rPr>
          <w:b/>
        </w:rPr>
        <w:t>hale</w:t>
      </w:r>
      <w:r w:rsidRPr="00C443A3">
        <w:rPr>
          <w:b/>
        </w:rPr>
        <w:t xml:space="preserve"> edilecektir</w:t>
      </w:r>
      <w:r w:rsidR="00EB1378" w:rsidRPr="00C443A3">
        <w:rPr>
          <w:b/>
        </w:rPr>
        <w:t>”</w:t>
      </w:r>
      <w:r w:rsidRPr="00C443A3">
        <w:rPr>
          <w:b/>
        </w:rPr>
        <w:t>.</w:t>
      </w:r>
    </w:p>
    <w:p w:rsidR="00457193" w:rsidRPr="00C443A3" w:rsidRDefault="00457193" w:rsidP="00457193"/>
    <w:p w:rsidR="00457193" w:rsidRPr="00C443A3" w:rsidRDefault="00457193" w:rsidP="00457193">
      <w:pPr>
        <w:rPr>
          <w:b/>
          <w:u w:val="single"/>
        </w:rPr>
      </w:pPr>
      <w:r w:rsidRPr="00C443A3">
        <w:rPr>
          <w:b/>
          <w:u w:val="single"/>
        </w:rPr>
        <w:t>1) İDARENİN</w:t>
      </w:r>
    </w:p>
    <w:p w:rsidR="00457193" w:rsidRPr="00C443A3" w:rsidRDefault="00457193" w:rsidP="00457193">
      <w:r w:rsidRPr="00C443A3">
        <w:t>a) Adresi</w:t>
      </w:r>
      <w:r w:rsidRPr="00C443A3">
        <w:tab/>
      </w:r>
      <w:r w:rsidRPr="00C443A3">
        <w:tab/>
      </w:r>
      <w:r w:rsidRPr="00C443A3">
        <w:tab/>
      </w:r>
      <w:r w:rsidRPr="00C443A3">
        <w:tab/>
        <w:t>: Çankaya İlçe Milli Eğitim Müdürlüğü</w:t>
      </w:r>
    </w:p>
    <w:p w:rsidR="00457193" w:rsidRPr="00C443A3" w:rsidRDefault="00457193" w:rsidP="00457193">
      <w:r w:rsidRPr="00C443A3">
        <w:t>b) Telefon ve Faks No</w:t>
      </w:r>
      <w:r w:rsidRPr="00C443A3">
        <w:tab/>
      </w:r>
      <w:r w:rsidRPr="00C443A3">
        <w:tab/>
        <w:t>: 0312 425 41 76, Faks: 0312 419 27 84</w:t>
      </w:r>
    </w:p>
    <w:p w:rsidR="00457193" w:rsidRPr="00C443A3" w:rsidRDefault="00457193" w:rsidP="00457193">
      <w:r w:rsidRPr="00C443A3">
        <w:t>c) Elektronik posta adresi (varsa)</w:t>
      </w:r>
      <w:r w:rsidRPr="00C443A3">
        <w:tab/>
        <w:t xml:space="preserve">: </w:t>
      </w:r>
      <w:r w:rsidRPr="00C443A3">
        <w:rPr>
          <w:u w:val="single"/>
        </w:rPr>
        <w:t>www.cankaya</w:t>
      </w:r>
      <w:r w:rsidR="00EB1378" w:rsidRPr="00C443A3">
        <w:rPr>
          <w:u w:val="single"/>
        </w:rPr>
        <w:t>06@</w:t>
      </w:r>
      <w:r w:rsidRPr="00C443A3">
        <w:rPr>
          <w:u w:val="single"/>
        </w:rPr>
        <w:t>meb.gov.tr</w:t>
      </w:r>
    </w:p>
    <w:p w:rsidR="00457193" w:rsidRPr="00C443A3" w:rsidRDefault="00457193" w:rsidP="00457193"/>
    <w:p w:rsidR="00457193" w:rsidRPr="00C443A3" w:rsidRDefault="00457193" w:rsidP="00457193">
      <w:pPr>
        <w:rPr>
          <w:b/>
          <w:u w:val="single"/>
        </w:rPr>
      </w:pPr>
      <w:r w:rsidRPr="00C443A3">
        <w:rPr>
          <w:b/>
          <w:u w:val="single"/>
        </w:rPr>
        <w:t>2) İHALE KONUSU İŞİN</w:t>
      </w:r>
    </w:p>
    <w:p w:rsidR="00457193" w:rsidRPr="00C443A3" w:rsidRDefault="00457193" w:rsidP="00457193">
      <w:r w:rsidRPr="00C443A3">
        <w:t>a) Niteliği</w:t>
      </w:r>
      <w:r w:rsidRPr="00C443A3">
        <w:tab/>
      </w:r>
      <w:r w:rsidRPr="00C443A3">
        <w:tab/>
      </w:r>
      <w:r w:rsidRPr="00C443A3">
        <w:tab/>
      </w:r>
      <w:r w:rsidRPr="00C443A3">
        <w:tab/>
        <w:t xml:space="preserve">: </w:t>
      </w:r>
      <w:r w:rsidR="00D3561C" w:rsidRPr="00C443A3">
        <w:rPr>
          <w:b/>
          <w:sz w:val="20"/>
          <w:szCs w:val="20"/>
        </w:rPr>
        <w:t xml:space="preserve">OKUL </w:t>
      </w:r>
      <w:r w:rsidR="009D4E39" w:rsidRPr="00C443A3">
        <w:rPr>
          <w:b/>
          <w:sz w:val="20"/>
          <w:szCs w:val="20"/>
        </w:rPr>
        <w:t xml:space="preserve">KANTİN </w:t>
      </w:r>
      <w:r w:rsidR="00F85CA9" w:rsidRPr="00C443A3">
        <w:rPr>
          <w:b/>
          <w:sz w:val="20"/>
          <w:szCs w:val="20"/>
        </w:rPr>
        <w:t xml:space="preserve"> </w:t>
      </w:r>
      <w:r w:rsidR="00CD6E2E" w:rsidRPr="00C443A3">
        <w:rPr>
          <w:b/>
          <w:sz w:val="20"/>
          <w:szCs w:val="20"/>
        </w:rPr>
        <w:t>VE</w:t>
      </w:r>
      <w:r w:rsidR="000C6B37" w:rsidRPr="00C443A3">
        <w:rPr>
          <w:b/>
          <w:sz w:val="20"/>
          <w:szCs w:val="20"/>
        </w:rPr>
        <w:t>YA</w:t>
      </w:r>
      <w:r w:rsidR="00CD6E2E" w:rsidRPr="00C443A3">
        <w:rPr>
          <w:b/>
          <w:sz w:val="20"/>
          <w:szCs w:val="20"/>
        </w:rPr>
        <w:t xml:space="preserve"> YEMEKHANE </w:t>
      </w:r>
      <w:r w:rsidRPr="00C443A3">
        <w:rPr>
          <w:b/>
          <w:sz w:val="20"/>
          <w:szCs w:val="20"/>
        </w:rPr>
        <w:t>KİRALAMA</w:t>
      </w:r>
      <w:r w:rsidR="00265C8D" w:rsidRPr="00C443A3">
        <w:rPr>
          <w:b/>
        </w:rPr>
        <w:t xml:space="preserve"> </w:t>
      </w:r>
      <w:r w:rsidR="009342FC" w:rsidRPr="00C443A3">
        <w:rPr>
          <w:b/>
          <w:sz w:val="20"/>
          <w:szCs w:val="20"/>
        </w:rPr>
        <w:t>(İŞLETME)</w:t>
      </w:r>
      <w:r w:rsidRPr="00C443A3">
        <w:rPr>
          <w:b/>
          <w:sz w:val="20"/>
          <w:szCs w:val="20"/>
        </w:rPr>
        <w:t xml:space="preserve"> İŞİ</w:t>
      </w:r>
    </w:p>
    <w:p w:rsidR="00457193" w:rsidRPr="00C443A3" w:rsidRDefault="00457193" w:rsidP="00457193">
      <w:r w:rsidRPr="00C443A3">
        <w:t>b) Yapılacağı yer</w:t>
      </w:r>
      <w:r w:rsidRPr="00C443A3">
        <w:tab/>
      </w:r>
      <w:r w:rsidRPr="00C443A3">
        <w:tab/>
      </w:r>
      <w:r w:rsidRPr="00C443A3">
        <w:tab/>
        <w:t xml:space="preserve">: </w:t>
      </w:r>
      <w:r w:rsidR="007E6922" w:rsidRPr="00C443A3">
        <w:t>İşletmenin</w:t>
      </w:r>
      <w:r w:rsidR="001D7000" w:rsidRPr="00C443A3">
        <w:t xml:space="preserve"> bulunduğu yer.</w:t>
      </w:r>
      <w:r w:rsidR="00D3561C" w:rsidRPr="00C443A3">
        <w:t xml:space="preserve">(Okul </w:t>
      </w:r>
      <w:r w:rsidR="00380824" w:rsidRPr="00C443A3">
        <w:t xml:space="preserve"> bünyesinde</w:t>
      </w:r>
      <w:r w:rsidR="006D7C66" w:rsidRPr="00C443A3">
        <w:t>)</w:t>
      </w:r>
      <w:r w:rsidR="001D7000" w:rsidRPr="00C443A3">
        <w:t xml:space="preserve"> </w:t>
      </w:r>
    </w:p>
    <w:p w:rsidR="00457193" w:rsidRPr="00C443A3" w:rsidRDefault="00457193" w:rsidP="00457193">
      <w:r w:rsidRPr="00C443A3">
        <w:t>c</w:t>
      </w:r>
      <w:r w:rsidR="009342FC" w:rsidRPr="00C443A3">
        <w:t>) Ba</w:t>
      </w:r>
      <w:r w:rsidRPr="00C443A3">
        <w:t>şlama tarihi</w:t>
      </w:r>
      <w:r w:rsidRPr="00C443A3">
        <w:tab/>
      </w:r>
      <w:r w:rsidRPr="00C443A3">
        <w:tab/>
      </w:r>
      <w:r w:rsidR="009342FC" w:rsidRPr="00C443A3">
        <w:tab/>
      </w:r>
      <w:r w:rsidRPr="00C443A3">
        <w:t xml:space="preserve">: </w:t>
      </w:r>
      <w:r w:rsidR="007E6922" w:rsidRPr="00C443A3">
        <w:t>İşletme</w:t>
      </w:r>
      <w:r w:rsidR="009342FC" w:rsidRPr="00C443A3">
        <w:t xml:space="preserve"> yerinin fiilen teslim edildiği tarihten itibaren</w:t>
      </w:r>
    </w:p>
    <w:p w:rsidR="00457193" w:rsidRPr="00C443A3" w:rsidRDefault="00457193" w:rsidP="000B0206">
      <w:r w:rsidRPr="00C443A3">
        <w:t>d) İşin süresi</w:t>
      </w:r>
      <w:r w:rsidRPr="00C443A3">
        <w:tab/>
      </w:r>
      <w:r w:rsidRPr="00C443A3">
        <w:tab/>
      </w:r>
      <w:r w:rsidRPr="00C443A3">
        <w:tab/>
      </w:r>
      <w:r w:rsidRPr="00C443A3">
        <w:tab/>
        <w:t xml:space="preserve">: </w:t>
      </w:r>
      <w:r w:rsidR="007E6922" w:rsidRPr="00C443A3">
        <w:t>İşletme</w:t>
      </w:r>
      <w:r w:rsidR="009342FC" w:rsidRPr="00C443A3">
        <w:t xml:space="preserve"> yerinin fiilen te</w:t>
      </w:r>
      <w:r w:rsidR="000B0206" w:rsidRPr="00C443A3">
        <w:t>slim edildiği tarihten itibaren (bir) y</w:t>
      </w:r>
      <w:r w:rsidR="009342FC" w:rsidRPr="00C443A3">
        <w:t xml:space="preserve">ıldır. </w:t>
      </w:r>
      <w:r w:rsidR="00BF6C56" w:rsidRPr="00C443A3">
        <w:t xml:space="preserve"> </w:t>
      </w:r>
    </w:p>
    <w:p w:rsidR="00BF6C56" w:rsidRPr="00C443A3" w:rsidRDefault="00BF6C56" w:rsidP="00457193">
      <w:r w:rsidRPr="00C443A3">
        <w:t>e) Aylık muhammen bedel</w:t>
      </w:r>
      <w:r w:rsidRPr="00C443A3">
        <w:tab/>
      </w:r>
      <w:r w:rsidRPr="00C443A3">
        <w:tab/>
        <w:t xml:space="preserve">: Ekli listede </w:t>
      </w:r>
      <w:r w:rsidR="006D7C66" w:rsidRPr="00C443A3">
        <w:t xml:space="preserve"> belirtilmiştir.</w:t>
      </w:r>
    </w:p>
    <w:p w:rsidR="00BF6C56" w:rsidRPr="00C443A3" w:rsidRDefault="00BF6C56" w:rsidP="00457193">
      <w:pPr>
        <w:rPr>
          <w:b/>
        </w:rPr>
      </w:pPr>
    </w:p>
    <w:p w:rsidR="00BF6C56" w:rsidRPr="00C443A3" w:rsidRDefault="00BF6C56" w:rsidP="00457193">
      <w:pPr>
        <w:rPr>
          <w:b/>
          <w:u w:val="single"/>
        </w:rPr>
      </w:pPr>
      <w:r w:rsidRPr="00C443A3">
        <w:rPr>
          <w:b/>
          <w:u w:val="single"/>
        </w:rPr>
        <w:t>3) İHALENİN</w:t>
      </w:r>
    </w:p>
    <w:p w:rsidR="00BF6C56" w:rsidRPr="00C443A3" w:rsidRDefault="00BF6C56" w:rsidP="00457193">
      <w:r w:rsidRPr="00C443A3">
        <w:t>a) Yapılacağı yer</w:t>
      </w:r>
      <w:r w:rsidRPr="00C443A3">
        <w:tab/>
      </w:r>
      <w:r w:rsidRPr="00C443A3">
        <w:tab/>
      </w:r>
      <w:r w:rsidRPr="00C443A3">
        <w:tab/>
        <w:t xml:space="preserve">: </w:t>
      </w:r>
      <w:r w:rsidRPr="00C443A3">
        <w:rPr>
          <w:b/>
        </w:rPr>
        <w:t>Çankaya İlçe Milli Eğitim Müdürlüğü</w:t>
      </w:r>
      <w:r w:rsidR="001D7000" w:rsidRPr="00C443A3">
        <w:rPr>
          <w:b/>
        </w:rPr>
        <w:t xml:space="preserve"> Toplantı Salonu</w:t>
      </w:r>
    </w:p>
    <w:p w:rsidR="00BF6C56" w:rsidRPr="00C443A3" w:rsidRDefault="00BF6C56" w:rsidP="00457193">
      <w:pPr>
        <w:rPr>
          <w:b/>
        </w:rPr>
      </w:pPr>
      <w:r w:rsidRPr="00C443A3">
        <w:t>b) Tarihi ve saati</w:t>
      </w:r>
      <w:r w:rsidRPr="00C443A3">
        <w:tab/>
      </w:r>
      <w:r w:rsidRPr="00C443A3">
        <w:tab/>
      </w:r>
      <w:r w:rsidRPr="00C443A3">
        <w:tab/>
        <w:t>:</w:t>
      </w:r>
      <w:r w:rsidR="008C7F6D" w:rsidRPr="00C443A3">
        <w:t xml:space="preserve"> </w:t>
      </w:r>
      <w:r w:rsidR="002A48D1">
        <w:rPr>
          <w:b/>
        </w:rPr>
        <w:t>20 Şubat</w:t>
      </w:r>
      <w:r w:rsidR="00B469B7" w:rsidRPr="00C443A3">
        <w:rPr>
          <w:b/>
        </w:rPr>
        <w:t xml:space="preserve"> 201</w:t>
      </w:r>
      <w:r w:rsidR="002A48D1">
        <w:rPr>
          <w:b/>
        </w:rPr>
        <w:t>5</w:t>
      </w:r>
      <w:r w:rsidRPr="00C443A3">
        <w:rPr>
          <w:b/>
        </w:rPr>
        <w:t xml:space="preserve"> </w:t>
      </w:r>
      <w:r w:rsidR="002A48D1">
        <w:rPr>
          <w:b/>
        </w:rPr>
        <w:t>Cuma</w:t>
      </w:r>
      <w:r w:rsidR="007F675F" w:rsidRPr="00C443A3">
        <w:rPr>
          <w:b/>
        </w:rPr>
        <w:t xml:space="preserve"> </w:t>
      </w:r>
      <w:r w:rsidR="004850D3" w:rsidRPr="00C443A3">
        <w:rPr>
          <w:b/>
        </w:rPr>
        <w:t>günü saa</w:t>
      </w:r>
      <w:r w:rsidR="000B43F6" w:rsidRPr="00C443A3">
        <w:rPr>
          <w:b/>
        </w:rPr>
        <w:t>t 14</w:t>
      </w:r>
      <w:r w:rsidR="00664D0E" w:rsidRPr="00C443A3">
        <w:rPr>
          <w:b/>
        </w:rPr>
        <w:t>:00’da</w:t>
      </w:r>
    </w:p>
    <w:p w:rsidR="00BF6C56" w:rsidRPr="00C443A3" w:rsidRDefault="00BF6C56" w:rsidP="00457193">
      <w:pPr>
        <w:rPr>
          <w:b/>
        </w:rPr>
      </w:pPr>
    </w:p>
    <w:p w:rsidR="00BF6C56" w:rsidRPr="00C443A3" w:rsidRDefault="00064405" w:rsidP="00457193">
      <w:pPr>
        <w:rPr>
          <w:b/>
          <w:u w:val="single"/>
        </w:rPr>
      </w:pPr>
      <w:r w:rsidRPr="00C443A3">
        <w:rPr>
          <w:b/>
          <w:u w:val="single"/>
        </w:rPr>
        <w:t>4)</w:t>
      </w:r>
      <w:r w:rsidR="00BF6C56" w:rsidRPr="00C443A3">
        <w:rPr>
          <w:b/>
          <w:u w:val="single"/>
        </w:rPr>
        <w:t>İHALEYE KATILACAKLARDA ARANACAK ŞARTLAR</w:t>
      </w:r>
    </w:p>
    <w:p w:rsidR="00BF6C56" w:rsidRPr="00C443A3" w:rsidRDefault="00BF6C56" w:rsidP="00BF6C56">
      <w:pPr>
        <w:numPr>
          <w:ilvl w:val="0"/>
          <w:numId w:val="1"/>
        </w:numPr>
      </w:pPr>
      <w:r w:rsidRPr="00C443A3">
        <w:t>T.C. Vatandaşı olmak</w:t>
      </w:r>
    </w:p>
    <w:p w:rsidR="00BF6C56" w:rsidRPr="00C443A3" w:rsidRDefault="00BF6C56" w:rsidP="00BF6C56">
      <w:pPr>
        <w:numPr>
          <w:ilvl w:val="0"/>
          <w:numId w:val="1"/>
        </w:numPr>
      </w:pPr>
      <w:r w:rsidRPr="00C443A3">
        <w:t>Yüz kızartıcı bir suçtan hüküm giymemiş olmak</w:t>
      </w:r>
    </w:p>
    <w:p w:rsidR="00BF6C56" w:rsidRPr="00C443A3" w:rsidRDefault="00D3561C" w:rsidP="00BF6C56">
      <w:pPr>
        <w:numPr>
          <w:ilvl w:val="0"/>
          <w:numId w:val="1"/>
        </w:numPr>
      </w:pPr>
      <w:r w:rsidRPr="00C443A3">
        <w:t xml:space="preserve">Başka bir </w:t>
      </w:r>
      <w:r w:rsidR="00380824" w:rsidRPr="00C443A3">
        <w:t xml:space="preserve"> kantin</w:t>
      </w:r>
      <w:r w:rsidR="00F85CA9" w:rsidRPr="00C443A3">
        <w:t>-yemekhane</w:t>
      </w:r>
      <w:r w:rsidR="00BF6C56" w:rsidRPr="00C443A3">
        <w:t xml:space="preserve"> işletiyor olmamak</w:t>
      </w:r>
    </w:p>
    <w:p w:rsidR="00BF6C56" w:rsidRPr="00C443A3" w:rsidRDefault="00843732" w:rsidP="00BF6C56">
      <w:pPr>
        <w:numPr>
          <w:ilvl w:val="0"/>
          <w:numId w:val="1"/>
        </w:numPr>
      </w:pPr>
      <w:r w:rsidRPr="00C443A3">
        <w:t>G</w:t>
      </w:r>
      <w:r w:rsidR="00BF6C56" w:rsidRPr="00C443A3">
        <w:t>erçek kişi olmak,</w:t>
      </w:r>
    </w:p>
    <w:p w:rsidR="00D3561C" w:rsidRPr="00C443A3" w:rsidRDefault="00CD6E2E" w:rsidP="00C6594C">
      <w:r w:rsidRPr="00C443A3">
        <w:t xml:space="preserve">   </w:t>
      </w:r>
      <w:r w:rsidR="00E230FE" w:rsidRPr="00C443A3">
        <w:t>e</w:t>
      </w:r>
      <w:r w:rsidR="00C6594C" w:rsidRPr="00C443A3">
        <w:t xml:space="preserve">)   En az </w:t>
      </w:r>
      <w:r w:rsidR="00FB600B" w:rsidRPr="00C443A3">
        <w:t xml:space="preserve">İlkokul </w:t>
      </w:r>
      <w:r w:rsidR="00C6594C" w:rsidRPr="00C443A3">
        <w:t xml:space="preserve"> mezunu olmak</w:t>
      </w:r>
    </w:p>
    <w:p w:rsidR="00380824" w:rsidRPr="00C443A3" w:rsidRDefault="00CD6E2E" w:rsidP="00C6594C">
      <w:r w:rsidRPr="00C443A3">
        <w:t xml:space="preserve">   </w:t>
      </w:r>
      <w:r w:rsidR="00E230FE" w:rsidRPr="00C443A3">
        <w:t>f</w:t>
      </w:r>
      <w:r w:rsidR="00380824" w:rsidRPr="00C443A3">
        <w:t xml:space="preserve">) </w:t>
      </w:r>
      <w:r w:rsidR="00FB600B" w:rsidRPr="00C443A3">
        <w:t xml:space="preserve"> </w:t>
      </w:r>
      <w:r w:rsidR="00E817BD">
        <w:t xml:space="preserve"> U</w:t>
      </w:r>
      <w:r w:rsidR="00380824" w:rsidRPr="00C443A3">
        <w:t xml:space="preserve">stalık belgesi, kalfalık belgesi, sertifika, kurs bitirme belgesi veya </w:t>
      </w:r>
      <w:r w:rsidR="00FB600B" w:rsidRPr="00C443A3">
        <w:t xml:space="preserve">(Kantincilik alanında </w:t>
      </w:r>
      <w:r w:rsidR="00E817BD">
        <w:t xml:space="preserve">   </w:t>
      </w:r>
      <w:r w:rsidR="005C4F60">
        <w:t xml:space="preserve"> </w:t>
      </w:r>
      <w:r w:rsidR="00FB600B" w:rsidRPr="00C443A3">
        <w:t xml:space="preserve">alınmış) </w:t>
      </w:r>
      <w:r w:rsidR="00380824" w:rsidRPr="00C443A3">
        <w:t>iş yeri açma belgelerinden birine sahip olmak.</w:t>
      </w:r>
    </w:p>
    <w:p w:rsidR="00C6594C" w:rsidRPr="00C443A3" w:rsidRDefault="00C6594C" w:rsidP="00C6594C"/>
    <w:p w:rsidR="00405E2B" w:rsidRPr="00C443A3" w:rsidRDefault="00064405" w:rsidP="00BF6C56">
      <w:pPr>
        <w:rPr>
          <w:b/>
          <w:u w:val="single"/>
        </w:rPr>
      </w:pPr>
      <w:r w:rsidRPr="00C443A3">
        <w:rPr>
          <w:b/>
          <w:u w:val="single"/>
        </w:rPr>
        <w:t>5</w:t>
      </w:r>
      <w:r w:rsidR="00BF6C56" w:rsidRPr="00C443A3">
        <w:rPr>
          <w:b/>
          <w:u w:val="single"/>
        </w:rPr>
        <w:t>) İHALE KOMİSYONUNA VERİLECEK BELGELER:</w:t>
      </w:r>
    </w:p>
    <w:p w:rsidR="008564E2" w:rsidRPr="00C443A3" w:rsidRDefault="008564E2" w:rsidP="00BF6C56">
      <w:pPr>
        <w:rPr>
          <w:b/>
        </w:rPr>
      </w:pPr>
      <w:r w:rsidRPr="00C443A3">
        <w:rPr>
          <w:b/>
        </w:rPr>
        <w:t xml:space="preserve">a)  </w:t>
      </w:r>
      <w:r w:rsidRPr="00C443A3">
        <w:t>Öğrenim belgesi</w:t>
      </w:r>
      <w:r w:rsidR="00DE32C3" w:rsidRPr="00C443A3">
        <w:t xml:space="preserve"> (En az </w:t>
      </w:r>
      <w:r w:rsidR="00FB600B" w:rsidRPr="00C443A3">
        <w:t>İlkokul</w:t>
      </w:r>
      <w:r w:rsidR="00DE32C3" w:rsidRPr="00C443A3">
        <w:t xml:space="preserve"> mezunu olmak)</w:t>
      </w:r>
    </w:p>
    <w:p w:rsidR="00BF6C56" w:rsidRPr="00C443A3" w:rsidRDefault="008564E2" w:rsidP="00405E2B">
      <w:r w:rsidRPr="00C443A3">
        <w:t>b</w:t>
      </w:r>
      <w:r w:rsidR="00BF6C56" w:rsidRPr="00C443A3">
        <w:t>)</w:t>
      </w:r>
      <w:r w:rsidRPr="00C443A3">
        <w:t xml:space="preserve"> </w:t>
      </w:r>
      <w:r w:rsidR="00BF6C56" w:rsidRPr="00C443A3">
        <w:t xml:space="preserve"> İkametgah </w:t>
      </w:r>
      <w:r w:rsidRPr="00C443A3">
        <w:t xml:space="preserve"> </w:t>
      </w:r>
      <w:r w:rsidR="003237EA" w:rsidRPr="00C443A3">
        <w:t>İlmü</w:t>
      </w:r>
      <w:r w:rsidR="00BF6C56" w:rsidRPr="00C443A3">
        <w:t>haberi</w:t>
      </w:r>
    </w:p>
    <w:p w:rsidR="00BF6C56" w:rsidRPr="00C443A3" w:rsidRDefault="008564E2" w:rsidP="00405E2B">
      <w:r w:rsidRPr="00C443A3">
        <w:t>c</w:t>
      </w:r>
      <w:r w:rsidR="00BF6C56" w:rsidRPr="00C443A3">
        <w:t>)</w:t>
      </w:r>
      <w:r w:rsidRPr="00C443A3">
        <w:t xml:space="preserve"> </w:t>
      </w:r>
      <w:r w:rsidR="00BF6C56" w:rsidRPr="00C443A3">
        <w:t xml:space="preserve"> Nüfus cüzdan sureti</w:t>
      </w:r>
    </w:p>
    <w:p w:rsidR="00BF6C56" w:rsidRPr="00C443A3" w:rsidRDefault="008564E2" w:rsidP="00405E2B">
      <w:r w:rsidRPr="00C443A3">
        <w:t>d</w:t>
      </w:r>
      <w:r w:rsidR="00BF6C56" w:rsidRPr="00C443A3">
        <w:t>)</w:t>
      </w:r>
      <w:r w:rsidRPr="00C443A3">
        <w:t xml:space="preserve"> </w:t>
      </w:r>
      <w:r w:rsidR="00BF6C56" w:rsidRPr="00C443A3">
        <w:t xml:space="preserve"> Sabıka kaydı ( </w:t>
      </w:r>
      <w:r w:rsidR="00FB600B" w:rsidRPr="00C443A3">
        <w:t>6 aydan</w:t>
      </w:r>
      <w:r w:rsidR="00BF6C56" w:rsidRPr="00C443A3">
        <w:t xml:space="preserve"> eski </w:t>
      </w:r>
      <w:r w:rsidR="001B1A1D" w:rsidRPr="00C443A3">
        <w:t>olmayacak şekilde alınmış olmak kaydıyla)</w:t>
      </w:r>
    </w:p>
    <w:p w:rsidR="00BF6C56" w:rsidRPr="00C443A3" w:rsidRDefault="00E230FE" w:rsidP="00405E2B">
      <w:r w:rsidRPr="00C443A3">
        <w:t>e</w:t>
      </w:r>
      <w:r w:rsidR="00BF6C56" w:rsidRPr="00C443A3">
        <w:t>)</w:t>
      </w:r>
      <w:r w:rsidR="008564E2" w:rsidRPr="00C443A3">
        <w:t xml:space="preserve"> </w:t>
      </w:r>
      <w:r w:rsidR="00380824" w:rsidRPr="00C443A3">
        <w:t xml:space="preserve"> Kantin İşletmeciliği Meslek dalı</w:t>
      </w:r>
      <w:r w:rsidR="009D4E39" w:rsidRPr="00C443A3">
        <w:t xml:space="preserve"> </w:t>
      </w:r>
      <w:r w:rsidR="00380824" w:rsidRPr="00C443A3">
        <w:t>06.02.2006 tarih ve 26072 sayılı Resmi Gazetede yayımlanarak 3308 sayılı Mesleki Eğitim Kanunu kapsamına alındığından Oku</w:t>
      </w:r>
      <w:r w:rsidR="003F2111" w:rsidRPr="00C443A3">
        <w:t>l Aile Birliği Yönetmeliğinin20.</w:t>
      </w:r>
      <w:r w:rsidR="00380824" w:rsidRPr="00C443A3">
        <w:t xml:space="preserve"> </w:t>
      </w:r>
      <w:r w:rsidR="00664D0E" w:rsidRPr="00C443A3">
        <w:t>M</w:t>
      </w:r>
      <w:r w:rsidR="00380824" w:rsidRPr="00C443A3">
        <w:t>addesine göre yapılacak ihale ve işlemlerde katılımcılardan öncelikle Kantin İşletmeciliği Ustalık Belgesi, yoksa sırası ile Kalfalık Belgesi ve bunların bulunmaması durumunda Kurs Bitirme Belgesine sahip olması şartı aranacaktır.</w:t>
      </w:r>
      <w:r w:rsidR="003F2111" w:rsidRPr="00C443A3">
        <w:t xml:space="preserve"> Kantincilik alanında alınmayan 3308 Sayılı Kanunun son fıkrasında yazılı İş yeri açma belgesi, kantin ihalelerinde “Kantincilik alanında alınmış ustalık belgesi “olarak sayılmayacaktır.</w:t>
      </w:r>
      <w:r w:rsidR="00380824" w:rsidRPr="00C443A3">
        <w:t xml:space="preserve"> (İhale, belge derecelerine göre gerçekleştirilecektir.)</w:t>
      </w:r>
    </w:p>
    <w:p w:rsidR="00380824" w:rsidRPr="00C443A3" w:rsidRDefault="00E230FE" w:rsidP="00405E2B">
      <w:r w:rsidRPr="00C443A3">
        <w:t>f</w:t>
      </w:r>
      <w:r w:rsidR="00380824" w:rsidRPr="00C443A3">
        <w:t>) Başka bir kantin</w:t>
      </w:r>
      <w:r w:rsidR="009D0CBF" w:rsidRPr="00C443A3">
        <w:t xml:space="preserve"> veya </w:t>
      </w:r>
      <w:r w:rsidR="00F85CA9" w:rsidRPr="00C443A3">
        <w:t>yemekhane</w:t>
      </w:r>
      <w:r w:rsidR="00380824" w:rsidRPr="00C443A3">
        <w:t xml:space="preserve"> işletmediğine dair Kantinciler Odasından alınacak belge</w:t>
      </w:r>
    </w:p>
    <w:p w:rsidR="00BF6C56" w:rsidRPr="00C443A3" w:rsidRDefault="00E230FE" w:rsidP="00405E2B">
      <w:r w:rsidRPr="00C443A3">
        <w:t>g</w:t>
      </w:r>
      <w:r w:rsidR="00BF6C56" w:rsidRPr="00C443A3">
        <w:t>) Geçici teminat</w:t>
      </w:r>
      <w:r w:rsidR="008564E2" w:rsidRPr="00C443A3">
        <w:t xml:space="preserve">ın bankaya yatırıldığına ilişkin banka </w:t>
      </w:r>
      <w:r w:rsidR="009926ED" w:rsidRPr="00C443A3">
        <w:t xml:space="preserve"> dekontu ve</w:t>
      </w:r>
      <w:r w:rsidR="008564E2" w:rsidRPr="00C443A3">
        <w:t>ya</w:t>
      </w:r>
      <w:r w:rsidR="009926ED" w:rsidRPr="00C443A3">
        <w:t xml:space="preserve"> teminat</w:t>
      </w:r>
      <w:r w:rsidR="00BF6C56" w:rsidRPr="00C443A3">
        <w:t xml:space="preserve"> mektubu</w:t>
      </w:r>
    </w:p>
    <w:p w:rsidR="008564E2" w:rsidRPr="00C443A3" w:rsidRDefault="00E230FE" w:rsidP="00135EA8">
      <w:r w:rsidRPr="00C443A3">
        <w:t>h</w:t>
      </w:r>
      <w:r w:rsidR="00BF6C56" w:rsidRPr="00C443A3">
        <w:t xml:space="preserve">) </w:t>
      </w:r>
      <w:r w:rsidR="008564E2" w:rsidRPr="00C443A3">
        <w:t xml:space="preserve"> </w:t>
      </w:r>
      <w:r w:rsidR="00BF6C56" w:rsidRPr="00C443A3">
        <w:t>Şartname</w:t>
      </w:r>
      <w:r w:rsidR="00135EA8" w:rsidRPr="00C443A3">
        <w:t xml:space="preserve"> </w:t>
      </w:r>
      <w:r w:rsidR="008306A6" w:rsidRPr="00C443A3">
        <w:t>Çankaya İlçe Milli Eğitim Müdürlüğü Strateji Geliştirme-2 Bölümünden İhaleye katılacak kişi tarafından imza karşılığında alınabilecektir.</w:t>
      </w:r>
    </w:p>
    <w:p w:rsidR="00DB7A03" w:rsidRPr="00C443A3" w:rsidRDefault="00E230FE" w:rsidP="00405E2B">
      <w:r w:rsidRPr="00C443A3">
        <w:t>i</w:t>
      </w:r>
      <w:r w:rsidR="00DB7A03" w:rsidRPr="00C443A3">
        <w:t>) Teklif mektubu</w:t>
      </w:r>
    </w:p>
    <w:p w:rsidR="000C6B37" w:rsidRPr="00C443A3" w:rsidRDefault="000C6B37" w:rsidP="000C6B37">
      <w:pPr>
        <w:jc w:val="both"/>
      </w:pPr>
      <w:r w:rsidRPr="00C443A3">
        <w:t>j)İhaleye katılacak istekliye ait noterden alınmış imza sirküsü (aslı)</w:t>
      </w:r>
    </w:p>
    <w:p w:rsidR="000C6B37" w:rsidRPr="00C443A3" w:rsidRDefault="000C6B37" w:rsidP="00405E2B"/>
    <w:p w:rsidR="00DB7A03" w:rsidRPr="00C443A3" w:rsidRDefault="000C6B37" w:rsidP="00405E2B">
      <w:r w:rsidRPr="00C443A3">
        <w:lastRenderedPageBreak/>
        <w:t>k</w:t>
      </w:r>
      <w:r w:rsidR="00064405" w:rsidRPr="00C443A3">
        <w:t>)</w:t>
      </w:r>
      <w:r w:rsidR="00EB1378" w:rsidRPr="00C443A3">
        <w:t xml:space="preserve"> </w:t>
      </w:r>
      <w:r w:rsidR="008564E2" w:rsidRPr="00C443A3">
        <w:t xml:space="preserve"> </w:t>
      </w:r>
      <w:r w:rsidR="00EB1378" w:rsidRPr="00C443A3">
        <w:rPr>
          <w:b/>
        </w:rPr>
        <w:t>İhaleye katılacak olan katılımcı;</w:t>
      </w:r>
      <w:r w:rsidR="00DB7A03" w:rsidRPr="00C443A3">
        <w:t xml:space="preserve"> </w:t>
      </w:r>
      <w:r w:rsidR="00DB7A03" w:rsidRPr="00C443A3">
        <w:rPr>
          <w:b/>
        </w:rPr>
        <w:t xml:space="preserve">Yıllık tahmini kira bedelinin % </w:t>
      </w:r>
      <w:r w:rsidR="00717C97" w:rsidRPr="00C443A3">
        <w:rPr>
          <w:b/>
        </w:rPr>
        <w:t>25’i</w:t>
      </w:r>
      <w:r w:rsidR="001D7000" w:rsidRPr="00C443A3">
        <w:rPr>
          <w:b/>
        </w:rPr>
        <w:t>ne</w:t>
      </w:r>
      <w:r w:rsidR="00DB7A03" w:rsidRPr="00C443A3">
        <w:rPr>
          <w:b/>
        </w:rPr>
        <w:t xml:space="preserve"> tekabül eden geçici te</w:t>
      </w:r>
      <w:r w:rsidR="00CD2FEB" w:rsidRPr="00C443A3">
        <w:rPr>
          <w:b/>
        </w:rPr>
        <w:t>minat</w:t>
      </w:r>
      <w:r w:rsidR="001B1A1D" w:rsidRPr="00C443A3">
        <w:rPr>
          <w:b/>
        </w:rPr>
        <w:t xml:space="preserve"> tutarını </w:t>
      </w:r>
      <w:r w:rsidR="00CD2FEB" w:rsidRPr="00C443A3">
        <w:rPr>
          <w:b/>
        </w:rPr>
        <w:t xml:space="preserve"> İlçe Milli Eğitim </w:t>
      </w:r>
      <w:r w:rsidR="00DB7A03" w:rsidRPr="00C443A3">
        <w:rPr>
          <w:b/>
        </w:rPr>
        <w:t xml:space="preserve">Müdürlüğünün Türkiye </w:t>
      </w:r>
      <w:r w:rsidR="00CF04A3" w:rsidRPr="00C443A3">
        <w:rPr>
          <w:b/>
        </w:rPr>
        <w:t xml:space="preserve">Halk Bankası Kavaklıdere Şubesindeki </w:t>
      </w:r>
      <w:r w:rsidR="00F85CA9" w:rsidRPr="00C443A3">
        <w:rPr>
          <w:b/>
        </w:rPr>
        <w:t>TR 67 000</w:t>
      </w:r>
      <w:r w:rsidR="00286DA8" w:rsidRPr="00C443A3">
        <w:rPr>
          <w:b/>
        </w:rPr>
        <w:t>1</w:t>
      </w:r>
      <w:r w:rsidR="00F85CA9" w:rsidRPr="00C443A3">
        <w:rPr>
          <w:b/>
        </w:rPr>
        <w:t xml:space="preserve"> 200</w:t>
      </w:r>
      <w:r w:rsidR="00286DA8" w:rsidRPr="00C443A3">
        <w:rPr>
          <w:b/>
        </w:rPr>
        <w:t>9</w:t>
      </w:r>
      <w:r w:rsidR="00F85CA9" w:rsidRPr="00C443A3">
        <w:rPr>
          <w:b/>
        </w:rPr>
        <w:t xml:space="preserve"> 197</w:t>
      </w:r>
      <w:r w:rsidR="00286DA8" w:rsidRPr="00C443A3">
        <w:rPr>
          <w:b/>
        </w:rPr>
        <w:t>0</w:t>
      </w:r>
      <w:r w:rsidR="00F85CA9" w:rsidRPr="00C443A3">
        <w:rPr>
          <w:b/>
        </w:rPr>
        <w:t xml:space="preserve"> 0005 </w:t>
      </w:r>
      <w:r w:rsidR="00286DA8" w:rsidRPr="00C443A3">
        <w:rPr>
          <w:b/>
        </w:rPr>
        <w:t>000</w:t>
      </w:r>
      <w:r w:rsidR="00F85CA9" w:rsidRPr="00C443A3">
        <w:rPr>
          <w:b/>
        </w:rPr>
        <w:t>0</w:t>
      </w:r>
      <w:r w:rsidR="00286DA8" w:rsidRPr="00C443A3">
        <w:rPr>
          <w:b/>
        </w:rPr>
        <w:t xml:space="preserve"> </w:t>
      </w:r>
      <w:r w:rsidR="00CF04A3" w:rsidRPr="00C443A3">
        <w:rPr>
          <w:b/>
        </w:rPr>
        <w:t>12 nolu hesabına</w:t>
      </w:r>
      <w:r w:rsidR="00DB7A03" w:rsidRPr="00C443A3">
        <w:rPr>
          <w:b/>
        </w:rPr>
        <w:t xml:space="preserve"> yatıracaktır</w:t>
      </w:r>
      <w:r w:rsidR="00DB7A03" w:rsidRPr="00C443A3">
        <w:t>.</w:t>
      </w:r>
    </w:p>
    <w:p w:rsidR="00DB7A03" w:rsidRPr="00C443A3" w:rsidRDefault="000C6B37" w:rsidP="007A78DB">
      <w:pPr>
        <w:jc w:val="both"/>
      </w:pPr>
      <w:r w:rsidRPr="00C443A3">
        <w:t>l</w:t>
      </w:r>
      <w:r w:rsidR="00064405" w:rsidRPr="00C443A3">
        <w:t>)</w:t>
      </w:r>
      <w:r w:rsidR="008564E2" w:rsidRPr="00C443A3">
        <w:t xml:space="preserve">  </w:t>
      </w:r>
      <w:r w:rsidR="00DB7A03" w:rsidRPr="00C443A3">
        <w:t xml:space="preserve"> Kesin teminat 1 (bir) yıllık kira bedelinin % 6’sına tekabül eden miktardır.</w:t>
      </w:r>
    </w:p>
    <w:p w:rsidR="00D80FFE" w:rsidRPr="00C443A3" w:rsidRDefault="000C6B37" w:rsidP="007A78DB">
      <w:pPr>
        <w:jc w:val="both"/>
      </w:pPr>
      <w:r w:rsidRPr="00C443A3">
        <w:t>m</w:t>
      </w:r>
      <w:r w:rsidR="00064405" w:rsidRPr="00C443A3">
        <w:t>)</w:t>
      </w:r>
      <w:r w:rsidR="008564E2" w:rsidRPr="00C443A3">
        <w:t xml:space="preserve"> </w:t>
      </w:r>
      <w:r w:rsidR="006260A0" w:rsidRPr="00C443A3">
        <w:t>İhaleye katılacak olan katılımcılar t</w:t>
      </w:r>
      <w:r w:rsidR="00DB7A03" w:rsidRPr="00C443A3">
        <w:t>eklif ve belgeler</w:t>
      </w:r>
      <w:r w:rsidR="006260A0" w:rsidRPr="00C443A3">
        <w:t>ini</w:t>
      </w:r>
      <w:r w:rsidR="00E634E2" w:rsidRPr="00C443A3">
        <w:t>;</w:t>
      </w:r>
      <w:r w:rsidR="00DB7A03" w:rsidRPr="00C443A3">
        <w:t xml:space="preserve"> şartnamede açıklandığı şekli ile hazırla</w:t>
      </w:r>
      <w:r w:rsidR="006260A0" w:rsidRPr="00C443A3">
        <w:t xml:space="preserve">mak suretiyle Çankaya İlçe Milli Eğitim  Müdürlüğüne </w:t>
      </w:r>
      <w:r w:rsidR="002A48D1">
        <w:rPr>
          <w:b/>
        </w:rPr>
        <w:t>20 Şubat 2015 Cuma</w:t>
      </w:r>
      <w:r w:rsidR="006260A0" w:rsidRPr="00C443A3">
        <w:rPr>
          <w:b/>
        </w:rPr>
        <w:t xml:space="preserve"> günü Saat :</w:t>
      </w:r>
      <w:r w:rsidR="00734685" w:rsidRPr="00C443A3">
        <w:rPr>
          <w:b/>
        </w:rPr>
        <w:t xml:space="preserve"> </w:t>
      </w:r>
      <w:r w:rsidR="000B43F6" w:rsidRPr="00C443A3">
        <w:rPr>
          <w:b/>
        </w:rPr>
        <w:t>13</w:t>
      </w:r>
      <w:r w:rsidR="00775C77" w:rsidRPr="00C443A3">
        <w:rPr>
          <w:b/>
        </w:rPr>
        <w:t>.55</w:t>
      </w:r>
      <w:r w:rsidR="004850D3" w:rsidRPr="00C443A3">
        <w:rPr>
          <w:b/>
        </w:rPr>
        <w:t>’</w:t>
      </w:r>
      <w:r w:rsidR="007F675F" w:rsidRPr="00C443A3">
        <w:rPr>
          <w:b/>
        </w:rPr>
        <w:t>e</w:t>
      </w:r>
      <w:r w:rsidR="006260A0" w:rsidRPr="00C443A3">
        <w:t xml:space="preserve"> kadar belgelerini tutanak karşılığında</w:t>
      </w:r>
      <w:r w:rsidR="00EB1378" w:rsidRPr="00C443A3">
        <w:t xml:space="preserve"> İhale Komisyonu Kalemine</w:t>
      </w:r>
      <w:r w:rsidR="006260A0" w:rsidRPr="00C443A3">
        <w:t xml:space="preserve"> </w:t>
      </w:r>
      <w:r w:rsidR="00EB1378" w:rsidRPr="00C443A3">
        <w:t xml:space="preserve">elden </w:t>
      </w:r>
      <w:r w:rsidR="006260A0" w:rsidRPr="00C443A3">
        <w:t>teslim edeceklerdir.</w:t>
      </w:r>
      <w:r w:rsidR="00DB7A03" w:rsidRPr="00C443A3">
        <w:t xml:space="preserve"> </w:t>
      </w:r>
    </w:p>
    <w:p w:rsidR="00805A55" w:rsidRPr="00C443A3" w:rsidRDefault="00805A55" w:rsidP="007A78DB">
      <w:pPr>
        <w:jc w:val="both"/>
      </w:pPr>
    </w:p>
    <w:p w:rsidR="00D80FFE" w:rsidRPr="00C443A3" w:rsidRDefault="00EB1378" w:rsidP="007A78DB">
      <w:pPr>
        <w:jc w:val="both"/>
      </w:pPr>
      <w:r w:rsidRPr="00C443A3">
        <w:t>Yukarıda b</w:t>
      </w:r>
      <w:r w:rsidR="006260A0" w:rsidRPr="00C443A3">
        <w:t>elirtilen gün ve saate kadar dosyayı teslim etmeyenler ihaleye katılamazlar</w:t>
      </w:r>
      <w:r w:rsidR="00C92AC2" w:rsidRPr="00C443A3">
        <w:t>.</w:t>
      </w:r>
      <w:r w:rsidR="00D80FFE" w:rsidRPr="00C443A3">
        <w:t xml:space="preserve">   </w:t>
      </w:r>
    </w:p>
    <w:p w:rsidR="00191FF2" w:rsidRPr="00C443A3" w:rsidRDefault="00D80FFE" w:rsidP="00BB348D">
      <w:pPr>
        <w:jc w:val="both"/>
        <w:rPr>
          <w:b/>
        </w:rPr>
      </w:pPr>
      <w:r w:rsidRPr="00C443A3">
        <w:t xml:space="preserve">   </w:t>
      </w:r>
      <w:r w:rsidR="003640B4" w:rsidRPr="00C443A3">
        <w:t xml:space="preserve"> </w:t>
      </w:r>
    </w:p>
    <w:p w:rsidR="00BB348D" w:rsidRPr="00C443A3" w:rsidRDefault="00BB348D" w:rsidP="00BB348D">
      <w:pPr>
        <w:rPr>
          <w:b/>
          <w:bCs/>
        </w:rPr>
      </w:pPr>
      <w:r w:rsidRPr="00C443A3">
        <w:rPr>
          <w:b/>
        </w:rPr>
        <w:t xml:space="preserve"> </w:t>
      </w:r>
    </w:p>
    <w:p w:rsidR="001677F6" w:rsidRPr="00C443A3" w:rsidRDefault="001677F6" w:rsidP="007F675F">
      <w:pPr>
        <w:ind w:left="6372"/>
      </w:pPr>
    </w:p>
    <w:p w:rsidR="001677F6" w:rsidRPr="00C443A3" w:rsidRDefault="001677F6" w:rsidP="007F675F">
      <w:pPr>
        <w:ind w:left="6372"/>
      </w:pPr>
    </w:p>
    <w:p w:rsidR="001677F6" w:rsidRPr="00C443A3" w:rsidRDefault="001677F6" w:rsidP="001677F6">
      <w:pPr>
        <w:ind w:firstLine="708"/>
        <w:rPr>
          <w:b/>
        </w:rPr>
      </w:pPr>
      <w:r w:rsidRPr="00C443A3">
        <w:rPr>
          <w:b/>
        </w:rPr>
        <w:t xml:space="preserve">İŞLETİLMEK ÜZERE İHALESİ YAPILACAK OKUL KANTİNLERİNİN     </w:t>
      </w:r>
    </w:p>
    <w:p w:rsidR="001677F6" w:rsidRPr="00C443A3" w:rsidRDefault="001677F6" w:rsidP="001677F6">
      <w:pPr>
        <w:rPr>
          <w:b/>
        </w:rPr>
      </w:pPr>
      <w:r w:rsidRPr="00C443A3">
        <w:rPr>
          <w:b/>
        </w:rPr>
        <w:t xml:space="preserve">     MUHAMMEN BEDEL TESPİT KOMİSYONUNCA BELİRLENEN  TUTARLARI</w:t>
      </w:r>
    </w:p>
    <w:p w:rsidR="001677F6" w:rsidRPr="00C443A3" w:rsidRDefault="001677F6" w:rsidP="001677F6">
      <w:pPr>
        <w:rPr>
          <w:b/>
        </w:rPr>
      </w:pPr>
      <w:r w:rsidRPr="00C443A3">
        <w:rPr>
          <w:b/>
        </w:rPr>
        <w:t xml:space="preserve"> </w:t>
      </w:r>
    </w:p>
    <w:p w:rsidR="005C4F60" w:rsidRPr="007A5785" w:rsidRDefault="005C4F60" w:rsidP="005C4F60">
      <w:pPr>
        <w:rPr>
          <w:b/>
        </w:rPr>
      </w:pPr>
    </w:p>
    <w:p w:rsidR="00D44CA2" w:rsidRPr="008D696E" w:rsidRDefault="00D44CA2" w:rsidP="00D44CA2">
      <w:pPr>
        <w:rPr>
          <w:b/>
        </w:rPr>
      </w:pPr>
    </w:p>
    <w:p w:rsidR="00D44CA2" w:rsidRPr="008D696E" w:rsidRDefault="00D44CA2" w:rsidP="00D44CA2">
      <w:pPr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126"/>
        <w:gridCol w:w="2410"/>
        <w:gridCol w:w="1275"/>
        <w:gridCol w:w="1701"/>
        <w:gridCol w:w="1843"/>
      </w:tblGrid>
      <w:tr w:rsidR="00D44CA2" w:rsidRPr="008D696E" w:rsidTr="001F3DFB">
        <w:tc>
          <w:tcPr>
            <w:tcW w:w="852" w:type="dxa"/>
            <w:vAlign w:val="center"/>
          </w:tcPr>
          <w:p w:rsidR="00D44CA2" w:rsidRPr="008D696E" w:rsidRDefault="00D44CA2" w:rsidP="001F3DFB">
            <w:pPr>
              <w:jc w:val="center"/>
              <w:rPr>
                <w:b/>
                <w:sz w:val="22"/>
                <w:szCs w:val="22"/>
              </w:rPr>
            </w:pPr>
            <w:r w:rsidRPr="008D696E">
              <w:rPr>
                <w:b/>
                <w:sz w:val="22"/>
                <w:szCs w:val="22"/>
              </w:rPr>
              <w:t>S.NO</w:t>
            </w:r>
          </w:p>
        </w:tc>
        <w:tc>
          <w:tcPr>
            <w:tcW w:w="2126" w:type="dxa"/>
            <w:vAlign w:val="center"/>
          </w:tcPr>
          <w:p w:rsidR="00D44CA2" w:rsidRPr="008D696E" w:rsidRDefault="00D44CA2" w:rsidP="001F3DFB">
            <w:pPr>
              <w:jc w:val="center"/>
              <w:rPr>
                <w:b/>
                <w:sz w:val="22"/>
                <w:szCs w:val="22"/>
              </w:rPr>
            </w:pPr>
            <w:r w:rsidRPr="008D696E">
              <w:rPr>
                <w:b/>
                <w:sz w:val="22"/>
                <w:szCs w:val="22"/>
              </w:rPr>
              <w:t>OKULUN ADI</w:t>
            </w:r>
          </w:p>
        </w:tc>
        <w:tc>
          <w:tcPr>
            <w:tcW w:w="2410" w:type="dxa"/>
            <w:vAlign w:val="center"/>
          </w:tcPr>
          <w:p w:rsidR="00D44CA2" w:rsidRPr="008D696E" w:rsidRDefault="00D44CA2" w:rsidP="001F3DFB">
            <w:pPr>
              <w:jc w:val="center"/>
              <w:rPr>
                <w:b/>
                <w:sz w:val="22"/>
                <w:szCs w:val="22"/>
              </w:rPr>
            </w:pPr>
            <w:r w:rsidRPr="008D696E">
              <w:rPr>
                <w:b/>
                <w:sz w:val="22"/>
                <w:szCs w:val="22"/>
              </w:rPr>
              <w:t>İHALE EDİLECEK YER</w:t>
            </w:r>
          </w:p>
        </w:tc>
        <w:tc>
          <w:tcPr>
            <w:tcW w:w="1275" w:type="dxa"/>
            <w:vAlign w:val="center"/>
          </w:tcPr>
          <w:p w:rsidR="00D44CA2" w:rsidRPr="008D696E" w:rsidRDefault="00D44CA2" w:rsidP="001F3DFB">
            <w:pPr>
              <w:jc w:val="center"/>
              <w:rPr>
                <w:b/>
                <w:sz w:val="22"/>
                <w:szCs w:val="22"/>
              </w:rPr>
            </w:pPr>
            <w:r w:rsidRPr="008D696E">
              <w:rPr>
                <w:b/>
                <w:sz w:val="22"/>
                <w:szCs w:val="22"/>
              </w:rPr>
              <w:t>ÖĞRENCİ SAYISI</w:t>
            </w:r>
          </w:p>
        </w:tc>
        <w:tc>
          <w:tcPr>
            <w:tcW w:w="1701" w:type="dxa"/>
            <w:vAlign w:val="center"/>
          </w:tcPr>
          <w:p w:rsidR="00D44CA2" w:rsidRPr="008D696E" w:rsidRDefault="00D44CA2" w:rsidP="001F3DFB">
            <w:pPr>
              <w:rPr>
                <w:b/>
                <w:sz w:val="22"/>
                <w:szCs w:val="22"/>
              </w:rPr>
            </w:pPr>
            <w:r w:rsidRPr="008D696E">
              <w:rPr>
                <w:b/>
                <w:sz w:val="22"/>
                <w:szCs w:val="22"/>
              </w:rPr>
              <w:t>MUHAMMEN BEDEL (Aylık)</w:t>
            </w:r>
          </w:p>
        </w:tc>
        <w:tc>
          <w:tcPr>
            <w:tcW w:w="1843" w:type="dxa"/>
            <w:vAlign w:val="center"/>
          </w:tcPr>
          <w:p w:rsidR="00D44CA2" w:rsidRPr="008D696E" w:rsidRDefault="00D44CA2" w:rsidP="001F3DFB">
            <w:pPr>
              <w:jc w:val="center"/>
              <w:rPr>
                <w:b/>
                <w:sz w:val="22"/>
                <w:szCs w:val="22"/>
              </w:rPr>
            </w:pPr>
            <w:r w:rsidRPr="008D696E">
              <w:rPr>
                <w:b/>
                <w:sz w:val="22"/>
                <w:szCs w:val="22"/>
              </w:rPr>
              <w:t>GEÇİCİ TEMİNAT TUTARI (%25)</w:t>
            </w:r>
          </w:p>
        </w:tc>
      </w:tr>
      <w:tr w:rsidR="00D44CA2" w:rsidRPr="008D696E" w:rsidTr="001F3DFB">
        <w:trPr>
          <w:trHeight w:val="642"/>
        </w:trPr>
        <w:tc>
          <w:tcPr>
            <w:tcW w:w="852" w:type="dxa"/>
            <w:vAlign w:val="center"/>
          </w:tcPr>
          <w:p w:rsidR="00D44CA2" w:rsidRPr="008D696E" w:rsidRDefault="001D2133" w:rsidP="001F3D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D44CA2" w:rsidRPr="008D696E" w:rsidRDefault="00605654" w:rsidP="001F3DFB">
            <w:pPr>
              <w:rPr>
                <w:b/>
              </w:rPr>
            </w:pPr>
            <w:r>
              <w:rPr>
                <w:b/>
              </w:rPr>
              <w:t>Akgül Ulusoy</w:t>
            </w:r>
            <w:r w:rsidR="00D44CA2" w:rsidRPr="008D696E">
              <w:rPr>
                <w:b/>
              </w:rPr>
              <w:t xml:space="preserve"> İlkokulu</w:t>
            </w:r>
          </w:p>
        </w:tc>
        <w:tc>
          <w:tcPr>
            <w:tcW w:w="2410" w:type="dxa"/>
            <w:vAlign w:val="center"/>
          </w:tcPr>
          <w:p w:rsidR="00D44CA2" w:rsidRPr="008D696E" w:rsidRDefault="00D44CA2" w:rsidP="001F3DFB">
            <w:pPr>
              <w:rPr>
                <w:b/>
              </w:rPr>
            </w:pPr>
            <w:r w:rsidRPr="008D696E">
              <w:rPr>
                <w:b/>
              </w:rPr>
              <w:t xml:space="preserve"> </w:t>
            </w:r>
            <w:r w:rsidR="007D2BB7">
              <w:rPr>
                <w:b/>
              </w:rPr>
              <w:t>60</w:t>
            </w:r>
            <w:r w:rsidRPr="008D696E">
              <w:rPr>
                <w:b/>
              </w:rPr>
              <w:t>m</w:t>
            </w:r>
            <w:r w:rsidRPr="008D696E">
              <w:rPr>
                <w:b/>
                <w:vertAlign w:val="superscript"/>
              </w:rPr>
              <w:t xml:space="preserve">2 – </w:t>
            </w:r>
            <w:r w:rsidRPr="008D696E">
              <w:rPr>
                <w:b/>
              </w:rPr>
              <w:t>Kantin</w:t>
            </w:r>
          </w:p>
        </w:tc>
        <w:tc>
          <w:tcPr>
            <w:tcW w:w="1275" w:type="dxa"/>
            <w:vAlign w:val="center"/>
          </w:tcPr>
          <w:p w:rsidR="00D44CA2" w:rsidRPr="008D696E" w:rsidRDefault="00605654" w:rsidP="00605654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701" w:type="dxa"/>
            <w:vAlign w:val="center"/>
          </w:tcPr>
          <w:p w:rsidR="0088733E" w:rsidRDefault="0088733E" w:rsidP="001F3DFB">
            <w:pPr>
              <w:jc w:val="center"/>
              <w:rPr>
                <w:b/>
              </w:rPr>
            </w:pPr>
          </w:p>
          <w:p w:rsidR="00D44CA2" w:rsidRPr="008D696E" w:rsidRDefault="00605654" w:rsidP="001F3D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44CA2" w:rsidRPr="008D696E">
              <w:rPr>
                <w:b/>
              </w:rPr>
              <w:t>00.00.-</w:t>
            </w:r>
            <w:r w:rsidR="007D2BB7">
              <w:rPr>
                <w:b/>
                <w:noProof/>
              </w:rPr>
              <w:drawing>
                <wp:inline distT="0" distB="0" distL="0" distR="0">
                  <wp:extent cx="76200" cy="95250"/>
                  <wp:effectExtent l="19050" t="0" r="0" b="0"/>
                  <wp:docPr id="1" name="Resim 2" descr="http://upload.wikimedia.org/wikipedia/commons/thumb/a/af/Turkish_lira_symbol_black.svg/170px-Turkish_lira_symbol_black.svg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upload.wikimedia.org/wikipedia/commons/thumb/a/af/Turkish_lira_symbol_black.svg/170px-Turkish_lira_symbol_bla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CA2" w:rsidRPr="008D696E" w:rsidRDefault="00D44CA2" w:rsidP="001F3DFB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8733E" w:rsidRDefault="0088733E" w:rsidP="001F3DFB">
            <w:pPr>
              <w:jc w:val="center"/>
              <w:rPr>
                <w:b/>
              </w:rPr>
            </w:pPr>
          </w:p>
          <w:p w:rsidR="00D44CA2" w:rsidRPr="008D696E" w:rsidRDefault="00605654" w:rsidP="001F3DFB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  <w:r w:rsidR="00D44CA2" w:rsidRPr="008D696E">
              <w:rPr>
                <w:b/>
              </w:rPr>
              <w:t>.00.-</w:t>
            </w:r>
            <w:r w:rsidR="007D2BB7">
              <w:rPr>
                <w:b/>
                <w:noProof/>
              </w:rPr>
              <w:drawing>
                <wp:inline distT="0" distB="0" distL="0" distR="0">
                  <wp:extent cx="76200" cy="95250"/>
                  <wp:effectExtent l="19050" t="0" r="0" b="0"/>
                  <wp:docPr id="2" name="Resim 2" descr="http://upload.wikimedia.org/wikipedia/commons/thumb/a/af/Turkish_lira_symbol_black.svg/170px-Turkish_lira_symbol_black.svg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upload.wikimedia.org/wikipedia/commons/thumb/a/af/Turkish_lira_symbol_black.svg/170px-Turkish_lira_symbol_bla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CA2" w:rsidRPr="008D696E" w:rsidRDefault="00D44CA2" w:rsidP="001F3DFB">
            <w:pPr>
              <w:jc w:val="center"/>
              <w:rPr>
                <w:b/>
              </w:rPr>
            </w:pPr>
          </w:p>
        </w:tc>
      </w:tr>
      <w:tr w:rsidR="00D44CA2" w:rsidRPr="008D696E" w:rsidTr="001F3DFB">
        <w:trPr>
          <w:trHeight w:val="642"/>
        </w:trPr>
        <w:tc>
          <w:tcPr>
            <w:tcW w:w="852" w:type="dxa"/>
            <w:vAlign w:val="center"/>
          </w:tcPr>
          <w:p w:rsidR="00D44CA2" w:rsidRPr="008D696E" w:rsidRDefault="001D2133" w:rsidP="001F3D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D44CA2" w:rsidRPr="008D696E" w:rsidRDefault="00D44CA2" w:rsidP="001F3DFB">
            <w:pPr>
              <w:rPr>
                <w:b/>
              </w:rPr>
            </w:pPr>
            <w:r>
              <w:rPr>
                <w:b/>
              </w:rPr>
              <w:t>Kurtuluş Anadolu Lisesi</w:t>
            </w:r>
          </w:p>
        </w:tc>
        <w:tc>
          <w:tcPr>
            <w:tcW w:w="2410" w:type="dxa"/>
            <w:vAlign w:val="center"/>
          </w:tcPr>
          <w:p w:rsidR="00D44CA2" w:rsidRPr="008D696E" w:rsidRDefault="00D44CA2" w:rsidP="001F3DFB">
            <w:pPr>
              <w:rPr>
                <w:b/>
              </w:rPr>
            </w:pPr>
            <w:r>
              <w:rPr>
                <w:b/>
              </w:rPr>
              <w:t>25</w:t>
            </w:r>
            <w:r w:rsidRPr="008D696E">
              <w:rPr>
                <w:b/>
              </w:rPr>
              <w:t xml:space="preserve"> m</w:t>
            </w:r>
            <w:r w:rsidRPr="008D696E">
              <w:rPr>
                <w:b/>
                <w:vertAlign w:val="superscript"/>
              </w:rPr>
              <w:t xml:space="preserve">2 – </w:t>
            </w:r>
            <w:r w:rsidRPr="008D696E">
              <w:rPr>
                <w:b/>
              </w:rPr>
              <w:t>Kantin</w:t>
            </w:r>
          </w:p>
        </w:tc>
        <w:tc>
          <w:tcPr>
            <w:tcW w:w="1275" w:type="dxa"/>
            <w:vAlign w:val="center"/>
          </w:tcPr>
          <w:p w:rsidR="00D44CA2" w:rsidRPr="008D696E" w:rsidRDefault="00D44CA2" w:rsidP="001F3DFB">
            <w:pPr>
              <w:jc w:val="center"/>
              <w:rPr>
                <w:b/>
              </w:rPr>
            </w:pPr>
            <w:r>
              <w:rPr>
                <w:b/>
              </w:rPr>
              <w:t>580</w:t>
            </w:r>
          </w:p>
        </w:tc>
        <w:tc>
          <w:tcPr>
            <w:tcW w:w="1701" w:type="dxa"/>
            <w:vAlign w:val="center"/>
          </w:tcPr>
          <w:p w:rsidR="00D44CA2" w:rsidRPr="008D696E" w:rsidRDefault="00D44CA2" w:rsidP="001F3DF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D44CA2" w:rsidRPr="008D696E" w:rsidRDefault="00D44CA2" w:rsidP="001F3D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D696E">
              <w:rPr>
                <w:b/>
              </w:rPr>
              <w:t>000.00.-</w:t>
            </w:r>
            <w:r w:rsidR="007D2BB7">
              <w:rPr>
                <w:b/>
                <w:noProof/>
              </w:rPr>
              <w:drawing>
                <wp:inline distT="0" distB="0" distL="0" distR="0">
                  <wp:extent cx="76200" cy="95250"/>
                  <wp:effectExtent l="19050" t="0" r="0" b="0"/>
                  <wp:docPr id="3" name="Resim 2" descr="http://upload.wikimedia.org/wikipedia/commons/thumb/a/af/Turkish_lira_symbol_black.svg/170px-Turkish_lira_symbol_black.svg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upload.wikimedia.org/wikipedia/commons/thumb/a/af/Turkish_lira_symbol_black.svg/170px-Turkish_lira_symbol_bla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CA2" w:rsidRPr="008D696E" w:rsidRDefault="00D44CA2" w:rsidP="001F3DFB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44CA2" w:rsidRPr="008D696E" w:rsidRDefault="00D44CA2" w:rsidP="001F3DF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44CA2" w:rsidRPr="008D696E" w:rsidRDefault="00D44CA2" w:rsidP="001F3DF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05654">
              <w:rPr>
                <w:b/>
              </w:rPr>
              <w:t>.</w:t>
            </w:r>
            <w:r>
              <w:rPr>
                <w:b/>
              </w:rPr>
              <w:t>250</w:t>
            </w:r>
            <w:r w:rsidRPr="008D696E">
              <w:rPr>
                <w:b/>
              </w:rPr>
              <w:t>.00.-</w:t>
            </w:r>
            <w:r w:rsidR="007D2BB7">
              <w:rPr>
                <w:b/>
                <w:noProof/>
              </w:rPr>
              <w:drawing>
                <wp:inline distT="0" distB="0" distL="0" distR="0">
                  <wp:extent cx="76200" cy="95250"/>
                  <wp:effectExtent l="19050" t="0" r="0" b="0"/>
                  <wp:docPr id="4" name="Resim 2" descr="http://upload.wikimedia.org/wikipedia/commons/thumb/a/af/Turkish_lira_symbol_black.svg/170px-Turkish_lira_symbol_black.svg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upload.wikimedia.org/wikipedia/commons/thumb/a/af/Turkish_lira_symbol_black.svg/170px-Turkish_lira_symbol_bla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CA2" w:rsidRPr="008D696E" w:rsidRDefault="00D44CA2" w:rsidP="001F3DFB">
            <w:pPr>
              <w:jc w:val="center"/>
              <w:rPr>
                <w:b/>
              </w:rPr>
            </w:pPr>
          </w:p>
        </w:tc>
      </w:tr>
      <w:tr w:rsidR="00605654" w:rsidRPr="008D696E" w:rsidTr="001F3DFB">
        <w:trPr>
          <w:trHeight w:val="642"/>
        </w:trPr>
        <w:tc>
          <w:tcPr>
            <w:tcW w:w="852" w:type="dxa"/>
            <w:vAlign w:val="center"/>
          </w:tcPr>
          <w:p w:rsidR="00605654" w:rsidRPr="008D696E" w:rsidRDefault="00605654" w:rsidP="001F3D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605654" w:rsidRPr="00982713" w:rsidRDefault="00605654" w:rsidP="00C76A6E">
            <w:pPr>
              <w:rPr>
                <w:b/>
              </w:rPr>
            </w:pPr>
            <w:r w:rsidRPr="00982713">
              <w:rPr>
                <w:b/>
              </w:rPr>
              <w:t>Mohaç İlkokulu</w:t>
            </w:r>
          </w:p>
        </w:tc>
        <w:tc>
          <w:tcPr>
            <w:tcW w:w="2410" w:type="dxa"/>
            <w:vAlign w:val="center"/>
          </w:tcPr>
          <w:p w:rsidR="00605654" w:rsidRPr="00982713" w:rsidRDefault="00605654" w:rsidP="00C76A6E">
            <w:pPr>
              <w:rPr>
                <w:b/>
              </w:rPr>
            </w:pPr>
            <w:r w:rsidRPr="00982713">
              <w:rPr>
                <w:b/>
              </w:rPr>
              <w:t>15 m</w:t>
            </w:r>
            <w:r w:rsidRPr="00982713">
              <w:rPr>
                <w:b/>
                <w:vertAlign w:val="superscript"/>
              </w:rPr>
              <w:t xml:space="preserve">2 – </w:t>
            </w:r>
            <w:r w:rsidRPr="00982713">
              <w:rPr>
                <w:b/>
              </w:rPr>
              <w:t>Kantin</w:t>
            </w:r>
          </w:p>
        </w:tc>
        <w:tc>
          <w:tcPr>
            <w:tcW w:w="1275" w:type="dxa"/>
            <w:vAlign w:val="center"/>
          </w:tcPr>
          <w:p w:rsidR="00605654" w:rsidRPr="00982713" w:rsidRDefault="00605654" w:rsidP="00C76A6E">
            <w:pPr>
              <w:jc w:val="center"/>
              <w:rPr>
                <w:b/>
              </w:rPr>
            </w:pPr>
            <w:r>
              <w:rPr>
                <w:b/>
              </w:rPr>
              <w:t>411</w:t>
            </w:r>
          </w:p>
        </w:tc>
        <w:tc>
          <w:tcPr>
            <w:tcW w:w="1701" w:type="dxa"/>
            <w:vAlign w:val="center"/>
          </w:tcPr>
          <w:p w:rsidR="00605654" w:rsidRDefault="00605654" w:rsidP="00C76A6E">
            <w:pPr>
              <w:jc w:val="center"/>
              <w:rPr>
                <w:b/>
              </w:rPr>
            </w:pPr>
          </w:p>
          <w:p w:rsidR="00605654" w:rsidRPr="00982713" w:rsidRDefault="00605654" w:rsidP="00C76A6E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Pr="00982713">
              <w:rPr>
                <w:b/>
              </w:rPr>
              <w:t>.00.-</w:t>
            </w:r>
            <w:r w:rsidR="007D2BB7">
              <w:rPr>
                <w:b/>
                <w:noProof/>
              </w:rPr>
              <w:drawing>
                <wp:inline distT="0" distB="0" distL="0" distR="0">
                  <wp:extent cx="76200" cy="95250"/>
                  <wp:effectExtent l="19050" t="0" r="0" b="0"/>
                  <wp:docPr id="21" name="Resim 2" descr="http://upload.wikimedia.org/wikipedia/commons/thumb/a/af/Turkish_lira_symbol_black.svg/170px-Turkish_lira_symbol_black.svg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upload.wikimedia.org/wikipedia/commons/thumb/a/af/Turkish_lira_symbol_black.svg/170px-Turkish_lira_symbol_bla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654" w:rsidRPr="00982713" w:rsidRDefault="00605654" w:rsidP="00C76A6E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605654" w:rsidRDefault="00605654" w:rsidP="00C76A6E">
            <w:pPr>
              <w:jc w:val="center"/>
              <w:rPr>
                <w:b/>
              </w:rPr>
            </w:pPr>
          </w:p>
          <w:p w:rsidR="00605654" w:rsidRPr="00982713" w:rsidRDefault="00605654" w:rsidP="00C76A6E">
            <w:pPr>
              <w:jc w:val="center"/>
              <w:rPr>
                <w:b/>
              </w:rPr>
            </w:pPr>
            <w:r>
              <w:rPr>
                <w:b/>
              </w:rPr>
              <w:t>562.50</w:t>
            </w:r>
            <w:r w:rsidRPr="00982713">
              <w:rPr>
                <w:b/>
              </w:rPr>
              <w:t>.00.-</w:t>
            </w:r>
            <w:r w:rsidR="007D2BB7">
              <w:rPr>
                <w:b/>
                <w:noProof/>
              </w:rPr>
              <w:drawing>
                <wp:inline distT="0" distB="0" distL="0" distR="0">
                  <wp:extent cx="76200" cy="95250"/>
                  <wp:effectExtent l="19050" t="0" r="0" b="0"/>
                  <wp:docPr id="22" name="Resim 2" descr="http://upload.wikimedia.org/wikipedia/commons/thumb/a/af/Turkish_lira_symbol_black.svg/170px-Turkish_lira_symbol_black.svg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upload.wikimedia.org/wikipedia/commons/thumb/a/af/Turkish_lira_symbol_black.svg/170px-Turkish_lira_symbol_bla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654" w:rsidRPr="00982713" w:rsidRDefault="00605654" w:rsidP="00C76A6E">
            <w:pPr>
              <w:jc w:val="center"/>
              <w:rPr>
                <w:b/>
              </w:rPr>
            </w:pPr>
          </w:p>
        </w:tc>
      </w:tr>
      <w:tr w:rsidR="00605654" w:rsidRPr="008D696E" w:rsidTr="001F3DFB">
        <w:trPr>
          <w:trHeight w:val="642"/>
        </w:trPr>
        <w:tc>
          <w:tcPr>
            <w:tcW w:w="852" w:type="dxa"/>
            <w:vAlign w:val="center"/>
          </w:tcPr>
          <w:p w:rsidR="00605654" w:rsidRPr="00982713" w:rsidRDefault="00605654" w:rsidP="001F3D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:rsidR="00605654" w:rsidRPr="00982713" w:rsidRDefault="00605654" w:rsidP="001F3DFB">
            <w:pPr>
              <w:rPr>
                <w:b/>
              </w:rPr>
            </w:pPr>
            <w:r>
              <w:rPr>
                <w:b/>
              </w:rPr>
              <w:t>Münevver Öztürk Ortaokulu</w:t>
            </w:r>
          </w:p>
        </w:tc>
        <w:tc>
          <w:tcPr>
            <w:tcW w:w="2410" w:type="dxa"/>
            <w:vAlign w:val="center"/>
          </w:tcPr>
          <w:p w:rsidR="00605654" w:rsidRPr="00982713" w:rsidRDefault="00605654" w:rsidP="00605654">
            <w:pPr>
              <w:rPr>
                <w:b/>
              </w:rPr>
            </w:pPr>
            <w:r>
              <w:rPr>
                <w:b/>
              </w:rPr>
              <w:t>1</w:t>
            </w:r>
            <w:r w:rsidRPr="00982713">
              <w:rPr>
                <w:b/>
              </w:rPr>
              <w:t>15 m</w:t>
            </w:r>
            <w:r w:rsidRPr="00982713">
              <w:rPr>
                <w:b/>
                <w:vertAlign w:val="superscript"/>
              </w:rPr>
              <w:t xml:space="preserve">2 – </w:t>
            </w:r>
            <w:r>
              <w:rPr>
                <w:b/>
              </w:rPr>
              <w:t>Yemekhane</w:t>
            </w:r>
          </w:p>
        </w:tc>
        <w:tc>
          <w:tcPr>
            <w:tcW w:w="1275" w:type="dxa"/>
            <w:vAlign w:val="center"/>
          </w:tcPr>
          <w:p w:rsidR="00605654" w:rsidRPr="00982713" w:rsidRDefault="00605654" w:rsidP="001F3DFB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701" w:type="dxa"/>
            <w:vAlign w:val="center"/>
          </w:tcPr>
          <w:p w:rsidR="00605654" w:rsidRDefault="00605654" w:rsidP="001F3DFB">
            <w:pPr>
              <w:jc w:val="center"/>
              <w:rPr>
                <w:b/>
              </w:rPr>
            </w:pPr>
          </w:p>
          <w:p w:rsidR="00605654" w:rsidRPr="00982713" w:rsidRDefault="00605654" w:rsidP="001F3DFB">
            <w:pPr>
              <w:jc w:val="center"/>
              <w:rPr>
                <w:b/>
              </w:rPr>
            </w:pPr>
            <w:r>
              <w:rPr>
                <w:b/>
              </w:rPr>
              <w:t>3.000</w:t>
            </w:r>
            <w:r w:rsidRPr="00982713">
              <w:rPr>
                <w:b/>
              </w:rPr>
              <w:t>.00.-</w:t>
            </w:r>
            <w:r w:rsidR="007D2BB7">
              <w:rPr>
                <w:b/>
                <w:noProof/>
              </w:rPr>
              <w:drawing>
                <wp:inline distT="0" distB="0" distL="0" distR="0">
                  <wp:extent cx="76200" cy="95250"/>
                  <wp:effectExtent l="19050" t="0" r="0" b="0"/>
                  <wp:docPr id="17" name="Resim 2" descr="http://upload.wikimedia.org/wikipedia/commons/thumb/a/af/Turkish_lira_symbol_black.svg/170px-Turkish_lira_symbol_black.svg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upload.wikimedia.org/wikipedia/commons/thumb/a/af/Turkish_lira_symbol_black.svg/170px-Turkish_lira_symbol_bla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654" w:rsidRPr="00982713" w:rsidRDefault="00605654" w:rsidP="001F3DFB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605654" w:rsidRDefault="00605654" w:rsidP="001F3DFB">
            <w:pPr>
              <w:jc w:val="center"/>
              <w:rPr>
                <w:b/>
              </w:rPr>
            </w:pPr>
          </w:p>
          <w:p w:rsidR="00605654" w:rsidRPr="00982713" w:rsidRDefault="00605654" w:rsidP="001F3DFB">
            <w:pPr>
              <w:jc w:val="center"/>
              <w:rPr>
                <w:b/>
              </w:rPr>
            </w:pPr>
            <w:r>
              <w:rPr>
                <w:b/>
              </w:rPr>
              <w:t>6.750</w:t>
            </w:r>
            <w:r w:rsidRPr="00982713">
              <w:rPr>
                <w:b/>
              </w:rPr>
              <w:t>.00.-</w:t>
            </w:r>
            <w:r w:rsidR="007D2BB7">
              <w:rPr>
                <w:b/>
                <w:noProof/>
              </w:rPr>
              <w:drawing>
                <wp:inline distT="0" distB="0" distL="0" distR="0">
                  <wp:extent cx="76200" cy="95250"/>
                  <wp:effectExtent l="19050" t="0" r="0" b="0"/>
                  <wp:docPr id="18" name="Resim 2" descr="http://upload.wikimedia.org/wikipedia/commons/thumb/a/af/Turkish_lira_symbol_black.svg/170px-Turkish_lira_symbol_black.svg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upload.wikimedia.org/wikipedia/commons/thumb/a/af/Turkish_lira_symbol_black.svg/170px-Turkish_lira_symbol_blac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654" w:rsidRPr="00982713" w:rsidRDefault="00605654" w:rsidP="001F3DFB">
            <w:pPr>
              <w:jc w:val="center"/>
              <w:rPr>
                <w:b/>
              </w:rPr>
            </w:pPr>
          </w:p>
        </w:tc>
      </w:tr>
    </w:tbl>
    <w:p w:rsidR="005C4F60" w:rsidRDefault="00D44CA2" w:rsidP="005C4F60">
      <w:pPr>
        <w:ind w:left="6372"/>
        <w:rPr>
          <w:b/>
        </w:rPr>
      </w:pPr>
      <w:r>
        <w:rPr>
          <w:b/>
          <w:sz w:val="22"/>
          <w:szCs w:val="22"/>
        </w:rPr>
        <w:t xml:space="preserve"> </w:t>
      </w:r>
    </w:p>
    <w:p w:rsidR="001677F6" w:rsidRPr="00C443A3" w:rsidRDefault="001677F6" w:rsidP="001677F6">
      <w:pPr>
        <w:rPr>
          <w:b/>
        </w:rPr>
      </w:pPr>
    </w:p>
    <w:p w:rsidR="002C16FD" w:rsidRPr="00C443A3" w:rsidRDefault="002C16FD" w:rsidP="002C16FD">
      <w:pPr>
        <w:rPr>
          <w:b/>
        </w:rPr>
      </w:pPr>
    </w:p>
    <w:p w:rsidR="001677F6" w:rsidRPr="00C443A3" w:rsidRDefault="0097545B" w:rsidP="007F675F">
      <w:pPr>
        <w:ind w:left="6372"/>
      </w:pPr>
      <w:r>
        <w:rPr>
          <w:b/>
        </w:rPr>
        <w:t xml:space="preserve"> </w:t>
      </w:r>
    </w:p>
    <w:p w:rsidR="007F675F" w:rsidRPr="00C443A3" w:rsidRDefault="0088733E" w:rsidP="00664D0E">
      <w:pPr>
        <w:ind w:left="5664" w:firstLine="708"/>
        <w:rPr>
          <w:b/>
        </w:rPr>
      </w:pPr>
      <w:r>
        <w:rPr>
          <w:b/>
        </w:rPr>
        <w:t xml:space="preserve">      </w:t>
      </w:r>
      <w:r w:rsidR="00D44CA2">
        <w:rPr>
          <w:b/>
        </w:rPr>
        <w:t xml:space="preserve"> </w:t>
      </w:r>
      <w:r w:rsidR="001D2133">
        <w:rPr>
          <w:b/>
        </w:rPr>
        <w:t>Mehmet YILMAZ</w:t>
      </w:r>
    </w:p>
    <w:p w:rsidR="007F675F" w:rsidRPr="00C443A3" w:rsidRDefault="002A48D1" w:rsidP="007F675F">
      <w:pPr>
        <w:ind w:left="6372"/>
        <w:rPr>
          <w:b/>
        </w:rPr>
      </w:pPr>
      <w:r>
        <w:rPr>
          <w:b/>
        </w:rPr>
        <w:t xml:space="preserve">   </w:t>
      </w:r>
      <w:r w:rsidR="00B469B7" w:rsidRPr="00C443A3">
        <w:rPr>
          <w:b/>
        </w:rPr>
        <w:t>Milli Eğitim Müdür V.</w:t>
      </w:r>
    </w:p>
    <w:p w:rsidR="00A0581C" w:rsidRPr="00C443A3" w:rsidRDefault="00A0581C" w:rsidP="00A0581C"/>
    <w:p w:rsidR="00A0581C" w:rsidRPr="00C443A3" w:rsidRDefault="00A0581C" w:rsidP="00A0581C"/>
    <w:p w:rsidR="006F3227" w:rsidRPr="00E817BD" w:rsidRDefault="00E817BD" w:rsidP="00A0581C">
      <w:pPr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</w:p>
    <w:sectPr w:rsidR="006F3227" w:rsidRPr="00E817BD" w:rsidSect="000B0206">
      <w:pgSz w:w="11906" w:h="16838"/>
      <w:pgMar w:top="851" w:right="746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547E"/>
    <w:multiLevelType w:val="hybridMultilevel"/>
    <w:tmpl w:val="CF3E3A2A"/>
    <w:lvl w:ilvl="0" w:tplc="041F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457193"/>
    <w:rsid w:val="00064405"/>
    <w:rsid w:val="000B0206"/>
    <w:rsid w:val="000B0CBE"/>
    <w:rsid w:val="000B2335"/>
    <w:rsid w:val="000B43F6"/>
    <w:rsid w:val="000C37FC"/>
    <w:rsid w:val="000C6B37"/>
    <w:rsid w:val="00135EA8"/>
    <w:rsid w:val="0015370A"/>
    <w:rsid w:val="00154CB6"/>
    <w:rsid w:val="0016311F"/>
    <w:rsid w:val="001677F6"/>
    <w:rsid w:val="00191FF2"/>
    <w:rsid w:val="001B1A1D"/>
    <w:rsid w:val="001D2133"/>
    <w:rsid w:val="001D7000"/>
    <w:rsid w:val="001E7F4B"/>
    <w:rsid w:val="001F18DA"/>
    <w:rsid w:val="001F3DFB"/>
    <w:rsid w:val="001F7F3B"/>
    <w:rsid w:val="00241041"/>
    <w:rsid w:val="00242C92"/>
    <w:rsid w:val="00247FEC"/>
    <w:rsid w:val="00253BDB"/>
    <w:rsid w:val="002603CA"/>
    <w:rsid w:val="00265C8D"/>
    <w:rsid w:val="00286DA8"/>
    <w:rsid w:val="002A48D1"/>
    <w:rsid w:val="002A4FFB"/>
    <w:rsid w:val="002B7A02"/>
    <w:rsid w:val="002C16FD"/>
    <w:rsid w:val="003237EA"/>
    <w:rsid w:val="003615D1"/>
    <w:rsid w:val="003640B4"/>
    <w:rsid w:val="003727DB"/>
    <w:rsid w:val="00380824"/>
    <w:rsid w:val="00385658"/>
    <w:rsid w:val="003874A3"/>
    <w:rsid w:val="00394A9A"/>
    <w:rsid w:val="003C70E7"/>
    <w:rsid w:val="003E6DE1"/>
    <w:rsid w:val="003F2111"/>
    <w:rsid w:val="003F24C9"/>
    <w:rsid w:val="003F28DD"/>
    <w:rsid w:val="00405E2B"/>
    <w:rsid w:val="004321CA"/>
    <w:rsid w:val="00457193"/>
    <w:rsid w:val="0048207C"/>
    <w:rsid w:val="004850D3"/>
    <w:rsid w:val="004B0F29"/>
    <w:rsid w:val="004D17F4"/>
    <w:rsid w:val="004D61FC"/>
    <w:rsid w:val="005023AF"/>
    <w:rsid w:val="00520595"/>
    <w:rsid w:val="00541BAA"/>
    <w:rsid w:val="00543DEB"/>
    <w:rsid w:val="00576E2D"/>
    <w:rsid w:val="005C4F60"/>
    <w:rsid w:val="00604E7A"/>
    <w:rsid w:val="00605654"/>
    <w:rsid w:val="00610EF8"/>
    <w:rsid w:val="00614F51"/>
    <w:rsid w:val="0061730E"/>
    <w:rsid w:val="006260A0"/>
    <w:rsid w:val="00645F02"/>
    <w:rsid w:val="00664D0E"/>
    <w:rsid w:val="00665441"/>
    <w:rsid w:val="00671FF3"/>
    <w:rsid w:val="006862A7"/>
    <w:rsid w:val="00696075"/>
    <w:rsid w:val="006D7C66"/>
    <w:rsid w:val="006E302B"/>
    <w:rsid w:val="006F3227"/>
    <w:rsid w:val="007063DC"/>
    <w:rsid w:val="0071453B"/>
    <w:rsid w:val="00717C97"/>
    <w:rsid w:val="00721865"/>
    <w:rsid w:val="00734685"/>
    <w:rsid w:val="007415B3"/>
    <w:rsid w:val="00756A7A"/>
    <w:rsid w:val="00775C77"/>
    <w:rsid w:val="00782827"/>
    <w:rsid w:val="007A4D2E"/>
    <w:rsid w:val="007A78DB"/>
    <w:rsid w:val="007C0C8C"/>
    <w:rsid w:val="007C6FB8"/>
    <w:rsid w:val="007D2BB7"/>
    <w:rsid w:val="007D4304"/>
    <w:rsid w:val="007E6922"/>
    <w:rsid w:val="007F675F"/>
    <w:rsid w:val="00805A55"/>
    <w:rsid w:val="00815AEF"/>
    <w:rsid w:val="008306A6"/>
    <w:rsid w:val="008367DC"/>
    <w:rsid w:val="00843732"/>
    <w:rsid w:val="008564E2"/>
    <w:rsid w:val="00856DED"/>
    <w:rsid w:val="00881F16"/>
    <w:rsid w:val="0088733E"/>
    <w:rsid w:val="008A3305"/>
    <w:rsid w:val="008A48CC"/>
    <w:rsid w:val="008A6287"/>
    <w:rsid w:val="008B20A9"/>
    <w:rsid w:val="008B413F"/>
    <w:rsid w:val="008C7F6D"/>
    <w:rsid w:val="00900D62"/>
    <w:rsid w:val="00920264"/>
    <w:rsid w:val="00922C00"/>
    <w:rsid w:val="009342FC"/>
    <w:rsid w:val="00945ABA"/>
    <w:rsid w:val="00961283"/>
    <w:rsid w:val="0097545B"/>
    <w:rsid w:val="00982713"/>
    <w:rsid w:val="009926ED"/>
    <w:rsid w:val="00995AC9"/>
    <w:rsid w:val="009972DF"/>
    <w:rsid w:val="009A651A"/>
    <w:rsid w:val="009C0A93"/>
    <w:rsid w:val="009C6048"/>
    <w:rsid w:val="009D0CBF"/>
    <w:rsid w:val="009D4E39"/>
    <w:rsid w:val="009E5F04"/>
    <w:rsid w:val="009F60B6"/>
    <w:rsid w:val="00A0255A"/>
    <w:rsid w:val="00A0581C"/>
    <w:rsid w:val="00A07411"/>
    <w:rsid w:val="00A324EC"/>
    <w:rsid w:val="00A44259"/>
    <w:rsid w:val="00A51549"/>
    <w:rsid w:val="00A560CE"/>
    <w:rsid w:val="00A9271B"/>
    <w:rsid w:val="00AA6FA0"/>
    <w:rsid w:val="00AC0BFF"/>
    <w:rsid w:val="00AC2588"/>
    <w:rsid w:val="00B22FE2"/>
    <w:rsid w:val="00B27AF5"/>
    <w:rsid w:val="00B31CBC"/>
    <w:rsid w:val="00B46442"/>
    <w:rsid w:val="00B469B7"/>
    <w:rsid w:val="00BB348D"/>
    <w:rsid w:val="00BC1134"/>
    <w:rsid w:val="00BD639E"/>
    <w:rsid w:val="00BF6C56"/>
    <w:rsid w:val="00C0035E"/>
    <w:rsid w:val="00C22CE7"/>
    <w:rsid w:val="00C31D9C"/>
    <w:rsid w:val="00C443A3"/>
    <w:rsid w:val="00C6594C"/>
    <w:rsid w:val="00C66A62"/>
    <w:rsid w:val="00C92AC2"/>
    <w:rsid w:val="00CB18C2"/>
    <w:rsid w:val="00CC38DD"/>
    <w:rsid w:val="00CD2FEB"/>
    <w:rsid w:val="00CD6E2E"/>
    <w:rsid w:val="00CF04A3"/>
    <w:rsid w:val="00D01CC9"/>
    <w:rsid w:val="00D335CE"/>
    <w:rsid w:val="00D3561C"/>
    <w:rsid w:val="00D37687"/>
    <w:rsid w:val="00D44CA2"/>
    <w:rsid w:val="00D57E0C"/>
    <w:rsid w:val="00D63DAA"/>
    <w:rsid w:val="00D80FFE"/>
    <w:rsid w:val="00DA07A4"/>
    <w:rsid w:val="00DB4A04"/>
    <w:rsid w:val="00DB7A03"/>
    <w:rsid w:val="00DE109A"/>
    <w:rsid w:val="00DE32C3"/>
    <w:rsid w:val="00E201B3"/>
    <w:rsid w:val="00E230FE"/>
    <w:rsid w:val="00E25409"/>
    <w:rsid w:val="00E6152E"/>
    <w:rsid w:val="00E634E2"/>
    <w:rsid w:val="00E817BD"/>
    <w:rsid w:val="00EB1378"/>
    <w:rsid w:val="00ED653B"/>
    <w:rsid w:val="00ED7944"/>
    <w:rsid w:val="00EE6729"/>
    <w:rsid w:val="00F0704F"/>
    <w:rsid w:val="00F16C78"/>
    <w:rsid w:val="00F43DF1"/>
    <w:rsid w:val="00F61F60"/>
    <w:rsid w:val="00F66E80"/>
    <w:rsid w:val="00F822EF"/>
    <w:rsid w:val="00F85CA9"/>
    <w:rsid w:val="00F86ADD"/>
    <w:rsid w:val="00FA2A9C"/>
    <w:rsid w:val="00FB600B"/>
    <w:rsid w:val="00FC6CBE"/>
    <w:rsid w:val="00FD46DF"/>
    <w:rsid w:val="00FE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DB7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364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r.wikipedia.org/wiki/Dosya:Turkish_lira_symbol_black.sv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15C51-B704-4950-ABFA-B94D495D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İHALE İLANI</vt:lpstr>
    </vt:vector>
  </TitlesOfParts>
  <Company>Meb Çankaya</Company>
  <LinksUpToDate>false</LinksUpToDate>
  <CharactersWithSpaces>3935</CharactersWithSpaces>
  <SharedDoc>false</SharedDoc>
  <HLinks>
    <vt:vector size="60" baseType="variant">
      <vt:variant>
        <vt:i4>3473478</vt:i4>
      </vt:variant>
      <vt:variant>
        <vt:i4>27</vt:i4>
      </vt:variant>
      <vt:variant>
        <vt:i4>0</vt:i4>
      </vt:variant>
      <vt:variant>
        <vt:i4>5</vt:i4>
      </vt:variant>
      <vt:variant>
        <vt:lpwstr>http://tr.wikipedia.org/wiki/Dosya:Turkish_lira_symbol_black.svg</vt:lpwstr>
      </vt:variant>
      <vt:variant>
        <vt:lpwstr/>
      </vt:variant>
      <vt:variant>
        <vt:i4>3473478</vt:i4>
      </vt:variant>
      <vt:variant>
        <vt:i4>24</vt:i4>
      </vt:variant>
      <vt:variant>
        <vt:i4>0</vt:i4>
      </vt:variant>
      <vt:variant>
        <vt:i4>5</vt:i4>
      </vt:variant>
      <vt:variant>
        <vt:lpwstr>http://tr.wikipedia.org/wiki/Dosya:Turkish_lira_symbol_black.svg</vt:lpwstr>
      </vt:variant>
      <vt:variant>
        <vt:lpwstr/>
      </vt:variant>
      <vt:variant>
        <vt:i4>3473478</vt:i4>
      </vt:variant>
      <vt:variant>
        <vt:i4>21</vt:i4>
      </vt:variant>
      <vt:variant>
        <vt:i4>0</vt:i4>
      </vt:variant>
      <vt:variant>
        <vt:i4>5</vt:i4>
      </vt:variant>
      <vt:variant>
        <vt:lpwstr>http://tr.wikipedia.org/wiki/Dosya:Turkish_lira_symbol_black.svg</vt:lpwstr>
      </vt:variant>
      <vt:variant>
        <vt:lpwstr/>
      </vt:variant>
      <vt:variant>
        <vt:i4>3473478</vt:i4>
      </vt:variant>
      <vt:variant>
        <vt:i4>18</vt:i4>
      </vt:variant>
      <vt:variant>
        <vt:i4>0</vt:i4>
      </vt:variant>
      <vt:variant>
        <vt:i4>5</vt:i4>
      </vt:variant>
      <vt:variant>
        <vt:lpwstr>http://tr.wikipedia.org/wiki/Dosya:Turkish_lira_symbol_black.svg</vt:lpwstr>
      </vt:variant>
      <vt:variant>
        <vt:lpwstr/>
      </vt:variant>
      <vt:variant>
        <vt:i4>3473478</vt:i4>
      </vt:variant>
      <vt:variant>
        <vt:i4>15</vt:i4>
      </vt:variant>
      <vt:variant>
        <vt:i4>0</vt:i4>
      </vt:variant>
      <vt:variant>
        <vt:i4>5</vt:i4>
      </vt:variant>
      <vt:variant>
        <vt:lpwstr>http://tr.wikipedia.org/wiki/Dosya:Turkish_lira_symbol_black.svg</vt:lpwstr>
      </vt:variant>
      <vt:variant>
        <vt:lpwstr/>
      </vt:variant>
      <vt:variant>
        <vt:i4>3473478</vt:i4>
      </vt:variant>
      <vt:variant>
        <vt:i4>12</vt:i4>
      </vt:variant>
      <vt:variant>
        <vt:i4>0</vt:i4>
      </vt:variant>
      <vt:variant>
        <vt:i4>5</vt:i4>
      </vt:variant>
      <vt:variant>
        <vt:lpwstr>http://tr.wikipedia.org/wiki/Dosya:Turkish_lira_symbol_black.svg</vt:lpwstr>
      </vt:variant>
      <vt:variant>
        <vt:lpwstr/>
      </vt:variant>
      <vt:variant>
        <vt:i4>3473478</vt:i4>
      </vt:variant>
      <vt:variant>
        <vt:i4>9</vt:i4>
      </vt:variant>
      <vt:variant>
        <vt:i4>0</vt:i4>
      </vt:variant>
      <vt:variant>
        <vt:i4>5</vt:i4>
      </vt:variant>
      <vt:variant>
        <vt:lpwstr>http://tr.wikipedia.org/wiki/Dosya:Turkish_lira_symbol_black.svg</vt:lpwstr>
      </vt:variant>
      <vt:variant>
        <vt:lpwstr/>
      </vt:variant>
      <vt:variant>
        <vt:i4>3473478</vt:i4>
      </vt:variant>
      <vt:variant>
        <vt:i4>6</vt:i4>
      </vt:variant>
      <vt:variant>
        <vt:i4>0</vt:i4>
      </vt:variant>
      <vt:variant>
        <vt:i4>5</vt:i4>
      </vt:variant>
      <vt:variant>
        <vt:lpwstr>http://tr.wikipedia.org/wiki/Dosya:Turkish_lira_symbol_black.svg</vt:lpwstr>
      </vt:variant>
      <vt:variant>
        <vt:lpwstr/>
      </vt:variant>
      <vt:variant>
        <vt:i4>3473478</vt:i4>
      </vt:variant>
      <vt:variant>
        <vt:i4>3</vt:i4>
      </vt:variant>
      <vt:variant>
        <vt:i4>0</vt:i4>
      </vt:variant>
      <vt:variant>
        <vt:i4>5</vt:i4>
      </vt:variant>
      <vt:variant>
        <vt:lpwstr>http://tr.wikipedia.org/wiki/Dosya:Turkish_lira_symbol_black.svg</vt:lpwstr>
      </vt:variant>
      <vt:variant>
        <vt:lpwstr/>
      </vt:variant>
      <vt:variant>
        <vt:i4>3473478</vt:i4>
      </vt:variant>
      <vt:variant>
        <vt:i4>0</vt:i4>
      </vt:variant>
      <vt:variant>
        <vt:i4>0</vt:i4>
      </vt:variant>
      <vt:variant>
        <vt:i4>5</vt:i4>
      </vt:variant>
      <vt:variant>
        <vt:lpwstr>http://tr.wikipedia.org/wiki/Dosya:Turkish_lira_symbol_black.svg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İHALE İLANI</dc:title>
  <dc:creator>mdikmen</dc:creator>
  <cp:lastModifiedBy>M</cp:lastModifiedBy>
  <cp:revision>2</cp:revision>
  <cp:lastPrinted>2014-11-11T08:59:00Z</cp:lastPrinted>
  <dcterms:created xsi:type="dcterms:W3CDTF">2015-02-13T13:42:00Z</dcterms:created>
  <dcterms:modified xsi:type="dcterms:W3CDTF">2015-02-13T13:42:00Z</dcterms:modified>
</cp:coreProperties>
</file>