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58" w:rsidRPr="00E56B8D" w:rsidRDefault="003B0E58" w:rsidP="003B0E58">
      <w:pPr>
        <w:jc w:val="center"/>
        <w:rPr>
          <w:rFonts w:cs="Times New Roman"/>
          <w:sz w:val="24"/>
          <w:szCs w:val="24"/>
        </w:rPr>
      </w:pPr>
      <w:r w:rsidRPr="00E56B8D">
        <w:rPr>
          <w:rFonts w:cs="Times New Roman"/>
          <w:sz w:val="24"/>
          <w:szCs w:val="24"/>
        </w:rPr>
        <w:t xml:space="preserve">2017– 2018 EĞİTİM ÖĞRETİM YILI </w:t>
      </w:r>
    </w:p>
    <w:p w:rsidR="003B0E58" w:rsidRPr="003B0E58" w:rsidRDefault="003B0E58" w:rsidP="003B0E5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ÇANKAYA İLÇE MİLLÎ</w:t>
      </w:r>
      <w:r w:rsidRPr="003B0E58">
        <w:rPr>
          <w:rFonts w:cs="Times New Roman"/>
          <w:b/>
          <w:sz w:val="24"/>
          <w:szCs w:val="24"/>
        </w:rPr>
        <w:t xml:space="preserve"> EĞİTİM MÜDÜRLÜĞÜ ANKARA İLİ DOKUZ MERKEZ İLÇESİ </w:t>
      </w:r>
    </w:p>
    <w:p w:rsidR="003B0E58" w:rsidRPr="003B0E58" w:rsidRDefault="003B0E58" w:rsidP="003B0E58">
      <w:pPr>
        <w:jc w:val="center"/>
        <w:rPr>
          <w:rFonts w:cs="Times New Roman"/>
          <w:b/>
          <w:sz w:val="24"/>
          <w:szCs w:val="24"/>
        </w:rPr>
      </w:pPr>
      <w:r w:rsidRPr="003B0E58">
        <w:rPr>
          <w:rFonts w:cs="Times New Roman"/>
          <w:b/>
          <w:sz w:val="24"/>
          <w:szCs w:val="24"/>
        </w:rPr>
        <w:t xml:space="preserve">ORTAOKUL/ LİSELER ARASI </w:t>
      </w:r>
    </w:p>
    <w:p w:rsidR="003B0E58" w:rsidRDefault="003B0E58" w:rsidP="00A836F6">
      <w:pPr>
        <w:jc w:val="center"/>
        <w:rPr>
          <w:rFonts w:cs="Times New Roman"/>
          <w:b/>
          <w:sz w:val="24"/>
          <w:szCs w:val="24"/>
        </w:rPr>
      </w:pPr>
      <w:r w:rsidRPr="003B0E58">
        <w:rPr>
          <w:rFonts w:cs="Times New Roman"/>
          <w:b/>
          <w:sz w:val="24"/>
          <w:szCs w:val="24"/>
        </w:rPr>
        <w:t>4. TÜRK HALK MÜZİĞİ SOLİST ŞENLİĞİ</w:t>
      </w:r>
      <w:r>
        <w:rPr>
          <w:rFonts w:cs="Times New Roman"/>
          <w:b/>
          <w:sz w:val="24"/>
          <w:szCs w:val="24"/>
        </w:rPr>
        <w:t xml:space="preserve"> DUYURUSU</w:t>
      </w:r>
    </w:p>
    <w:tbl>
      <w:tblPr>
        <w:tblStyle w:val="TabloKlavuzu"/>
        <w:tblW w:w="0" w:type="auto"/>
        <w:tblLook w:val="04A0"/>
      </w:tblPr>
      <w:tblGrid>
        <w:gridCol w:w="1205"/>
        <w:gridCol w:w="2496"/>
        <w:gridCol w:w="1615"/>
        <w:gridCol w:w="1614"/>
        <w:gridCol w:w="2358"/>
      </w:tblGrid>
      <w:tr w:rsidR="0079575C" w:rsidTr="001620C7">
        <w:tc>
          <w:tcPr>
            <w:tcW w:w="1205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KADEME</w:t>
            </w:r>
          </w:p>
        </w:tc>
        <w:tc>
          <w:tcPr>
            <w:tcW w:w="1615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614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358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YER</w:t>
            </w:r>
          </w:p>
        </w:tc>
      </w:tr>
      <w:tr w:rsidR="0079575C" w:rsidTr="001620C7">
        <w:tc>
          <w:tcPr>
            <w:tcW w:w="1205" w:type="dxa"/>
            <w:vMerge w:val="restart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Pr="000F58A0" w:rsidRDefault="0079575C" w:rsidP="0079575C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F58A0">
              <w:rPr>
                <w:rFonts w:cs="Times New Roman"/>
                <w:b/>
                <w:color w:val="FF0000"/>
                <w:sz w:val="24"/>
                <w:szCs w:val="24"/>
              </w:rPr>
              <w:t xml:space="preserve">    PROVA</w:t>
            </w:r>
          </w:p>
        </w:tc>
        <w:tc>
          <w:tcPr>
            <w:tcW w:w="2496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ORTAOKULLAR</w:t>
            </w:r>
          </w:p>
        </w:tc>
        <w:tc>
          <w:tcPr>
            <w:tcW w:w="1615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09.01.2019</w:t>
            </w: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(SALI)</w:t>
            </w:r>
          </w:p>
        </w:tc>
        <w:tc>
          <w:tcPr>
            <w:tcW w:w="1614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10.00-12.30</w:t>
            </w: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(En geç 09.30’da okulda hazır olunacak)</w:t>
            </w:r>
          </w:p>
        </w:tc>
        <w:tc>
          <w:tcPr>
            <w:tcW w:w="2358" w:type="dxa"/>
          </w:tcPr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Çayyolu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Bilnet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İlkokulu ve Ortaokulu</w:t>
            </w:r>
          </w:p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Adres:Koru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Mahallesi 2558.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Cd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.No:5,</w:t>
            </w:r>
          </w:p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Çankaya/Ankara</w:t>
            </w:r>
          </w:p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4900">
              <w:rPr>
                <w:rFonts w:cs="Times New Roman"/>
                <w:b/>
                <w:color w:val="FF0000"/>
                <w:sz w:val="24"/>
                <w:szCs w:val="24"/>
              </w:rPr>
              <w:t>Tel:</w:t>
            </w:r>
            <w:r>
              <w:rPr>
                <w:rFonts w:cs="Times New Roman"/>
                <w:b/>
                <w:sz w:val="24"/>
                <w:szCs w:val="24"/>
              </w:rPr>
              <w:t xml:space="preserve"> 0312 236 52 22</w:t>
            </w: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575C" w:rsidTr="001620C7">
        <w:tc>
          <w:tcPr>
            <w:tcW w:w="1205" w:type="dxa"/>
            <w:vMerge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LİSELER</w:t>
            </w:r>
          </w:p>
        </w:tc>
        <w:tc>
          <w:tcPr>
            <w:tcW w:w="1615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09.01.2018</w:t>
            </w: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(SALI)</w:t>
            </w:r>
          </w:p>
        </w:tc>
        <w:tc>
          <w:tcPr>
            <w:tcW w:w="1614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13.30-16.30</w:t>
            </w: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(En geç 13.00’da okulda hazır bulunulacak)</w:t>
            </w:r>
          </w:p>
        </w:tc>
        <w:tc>
          <w:tcPr>
            <w:tcW w:w="2358" w:type="dxa"/>
          </w:tcPr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Çayyolu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Bilnet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İlkokulu ve Ortaokulu</w:t>
            </w:r>
          </w:p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Adres:Koru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Mahallesi 2558.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Cd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.No:5,</w:t>
            </w:r>
          </w:p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Çankaya/Ankara</w:t>
            </w:r>
          </w:p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9575C" w:rsidRDefault="0079575C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4900">
              <w:rPr>
                <w:rFonts w:cs="Times New Roman"/>
                <w:b/>
                <w:color w:val="FF0000"/>
                <w:sz w:val="24"/>
                <w:szCs w:val="24"/>
              </w:rPr>
              <w:t>Tel:</w:t>
            </w:r>
            <w:r>
              <w:rPr>
                <w:rFonts w:cs="Times New Roman"/>
                <w:b/>
                <w:sz w:val="24"/>
                <w:szCs w:val="24"/>
              </w:rPr>
              <w:t xml:space="preserve"> 0312 236 52 22</w:t>
            </w:r>
          </w:p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836F6" w:rsidTr="001620C7">
        <w:trPr>
          <w:trHeight w:val="338"/>
        </w:trPr>
        <w:tc>
          <w:tcPr>
            <w:tcW w:w="1205" w:type="dxa"/>
            <w:vMerge w:val="restart"/>
          </w:tcPr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Pr="000F58A0" w:rsidRDefault="00A836F6" w:rsidP="003B0E58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F58A0">
              <w:rPr>
                <w:rFonts w:cs="Times New Roman"/>
                <w:b/>
                <w:color w:val="FF0000"/>
                <w:sz w:val="24"/>
                <w:szCs w:val="24"/>
              </w:rPr>
              <w:t>4. THM SOLİST ŞENLİĞİ</w:t>
            </w:r>
          </w:p>
        </w:tc>
        <w:tc>
          <w:tcPr>
            <w:tcW w:w="2496" w:type="dxa"/>
          </w:tcPr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ORTAOKULLAR</w:t>
            </w:r>
          </w:p>
        </w:tc>
        <w:tc>
          <w:tcPr>
            <w:tcW w:w="1615" w:type="dxa"/>
          </w:tcPr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10.01.2018</w:t>
            </w: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(ÇARŞAMBA)</w:t>
            </w: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A836F6" w:rsidRDefault="00A836F6" w:rsidP="0079575C">
            <w:pPr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79575C">
            <w:pPr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7957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09.30</w:t>
            </w:r>
          </w:p>
          <w:p w:rsidR="00A836F6" w:rsidRDefault="00A836F6" w:rsidP="0079575C">
            <w:pPr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Engeç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09.00’da okulda hazır olunacak)</w:t>
            </w:r>
          </w:p>
          <w:p w:rsidR="00A836F6" w:rsidRDefault="00A836F6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836F6" w:rsidRPr="0079575C" w:rsidRDefault="00A836F6" w:rsidP="0079575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Çayyolu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Bilnet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İlkokulu ve Ortaokulu</w:t>
            </w:r>
          </w:p>
          <w:p w:rsidR="00A836F6" w:rsidRDefault="00A836F6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Adres:Koru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Mahallesi 2558.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Cd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.No:5,</w:t>
            </w:r>
          </w:p>
          <w:p w:rsidR="00A836F6" w:rsidRDefault="00A836F6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Çankaya/Ankara</w:t>
            </w:r>
          </w:p>
          <w:p w:rsidR="00A836F6" w:rsidRDefault="00A836F6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7957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4900">
              <w:rPr>
                <w:rFonts w:cs="Times New Roman"/>
                <w:b/>
                <w:color w:val="FF0000"/>
                <w:sz w:val="24"/>
                <w:szCs w:val="24"/>
              </w:rPr>
              <w:t>Tel:</w:t>
            </w:r>
            <w:r>
              <w:rPr>
                <w:rFonts w:cs="Times New Roman"/>
                <w:b/>
                <w:sz w:val="24"/>
                <w:szCs w:val="24"/>
              </w:rPr>
              <w:t xml:space="preserve"> 0312 236 52 22</w:t>
            </w: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836F6" w:rsidTr="001620C7">
        <w:tc>
          <w:tcPr>
            <w:tcW w:w="1205" w:type="dxa"/>
            <w:vMerge/>
          </w:tcPr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LİSELER</w:t>
            </w: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445F96" w:rsidP="00445F9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A836F6">
              <w:rPr>
                <w:rFonts w:cs="Times New Roman"/>
                <w:b/>
                <w:sz w:val="24"/>
                <w:szCs w:val="24"/>
              </w:rPr>
              <w:t>11.01.2018</w:t>
            </w: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(PERŞEMBE)</w:t>
            </w:r>
          </w:p>
        </w:tc>
        <w:tc>
          <w:tcPr>
            <w:tcW w:w="1614" w:type="dxa"/>
          </w:tcPr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09.30</w:t>
            </w:r>
          </w:p>
          <w:p w:rsidR="00A836F6" w:rsidRDefault="00A836F6" w:rsidP="00A836F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Engeç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09.00’da okulda hazır </w:t>
            </w:r>
            <w:r>
              <w:rPr>
                <w:rFonts w:cs="Times New Roman"/>
                <w:b/>
                <w:sz w:val="24"/>
                <w:szCs w:val="24"/>
              </w:rPr>
              <w:lastRenderedPageBreak/>
              <w:t>olunacak)</w:t>
            </w:r>
          </w:p>
          <w:p w:rsidR="00A836F6" w:rsidRDefault="00A836F6" w:rsidP="00A836F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A836F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Çayyolu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Bilnet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İlkokulu ve Ortaokulu</w:t>
            </w:r>
          </w:p>
          <w:p w:rsidR="00A836F6" w:rsidRDefault="00A836F6" w:rsidP="00A836F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A836F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Adres:Koru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Mahallesi </w:t>
            </w:r>
            <w:r>
              <w:rPr>
                <w:rFonts w:cs="Times New Roman"/>
                <w:b/>
                <w:sz w:val="24"/>
                <w:szCs w:val="24"/>
              </w:rPr>
              <w:lastRenderedPageBreak/>
              <w:t>2558.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Cd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.No:5,</w:t>
            </w:r>
          </w:p>
          <w:p w:rsidR="00A836F6" w:rsidRDefault="00A836F6" w:rsidP="00A836F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Çankaya/Ankara</w:t>
            </w:r>
          </w:p>
          <w:p w:rsidR="00A836F6" w:rsidRDefault="00A836F6" w:rsidP="00A836F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836F6" w:rsidRDefault="00A836F6" w:rsidP="00A836F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4900">
              <w:rPr>
                <w:rFonts w:cs="Times New Roman"/>
                <w:b/>
                <w:color w:val="FF0000"/>
                <w:sz w:val="24"/>
                <w:szCs w:val="24"/>
              </w:rPr>
              <w:t>Tel:</w:t>
            </w:r>
            <w:r>
              <w:rPr>
                <w:rFonts w:cs="Times New Roman"/>
                <w:b/>
                <w:sz w:val="24"/>
                <w:szCs w:val="24"/>
              </w:rPr>
              <w:t xml:space="preserve"> 0312 236 52 22</w:t>
            </w:r>
          </w:p>
          <w:p w:rsidR="00A836F6" w:rsidRDefault="00A836F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575C" w:rsidTr="001620C7">
        <w:tc>
          <w:tcPr>
            <w:tcW w:w="1205" w:type="dxa"/>
          </w:tcPr>
          <w:p w:rsidR="00905C28" w:rsidRDefault="00905C28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05C28" w:rsidRDefault="00905C28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05C28" w:rsidRDefault="00905C28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05C28" w:rsidRDefault="00905C28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05C28" w:rsidRDefault="00905C28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05C28" w:rsidRDefault="00905C28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9575C" w:rsidRPr="000F58A0" w:rsidRDefault="00A836F6" w:rsidP="003B0E58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F58A0">
              <w:rPr>
                <w:rFonts w:cs="Times New Roman"/>
                <w:b/>
                <w:color w:val="FF0000"/>
                <w:sz w:val="24"/>
                <w:szCs w:val="24"/>
              </w:rPr>
              <w:t>ÖDÜL TÖRENİ</w:t>
            </w:r>
          </w:p>
        </w:tc>
        <w:tc>
          <w:tcPr>
            <w:tcW w:w="2496" w:type="dxa"/>
          </w:tcPr>
          <w:p w:rsidR="0079575C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ORTAOKULLARDAN DERECEYE GİREN 1.2.3. VE JÜRİ ÖZEL ÖDÜLÜ ALAN ÖĞRENCİ, ÖĞRETMEN VE İDARECİLER</w:t>
            </w:r>
            <w:r w:rsidR="00905C28">
              <w:rPr>
                <w:rFonts w:cs="Times New Roman"/>
                <w:b/>
                <w:sz w:val="24"/>
                <w:szCs w:val="24"/>
              </w:rPr>
              <w:t>(KATILMAK İSTEYEN DİĞER OKULLAR DA GELEBİLİRLER)</w:t>
            </w: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ŞENLİĞE KATILAN LİSE ÖĞRENCİLERİNİN, ÖĞRETMEN VE İDARECİLERİNİN TÜMÜ</w:t>
            </w:r>
          </w:p>
        </w:tc>
        <w:tc>
          <w:tcPr>
            <w:tcW w:w="1615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05C28" w:rsidRDefault="00905C28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11.01.2018</w:t>
            </w: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(PERŞEMBE)</w:t>
            </w:r>
          </w:p>
        </w:tc>
        <w:tc>
          <w:tcPr>
            <w:tcW w:w="1614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05C28" w:rsidRDefault="00905C28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05C28" w:rsidRDefault="00905C28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05C28" w:rsidRDefault="00905C28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05C28" w:rsidRDefault="00905C28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05C28" w:rsidRDefault="00905C28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15.00</w:t>
            </w: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79575C" w:rsidRDefault="0079575C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445F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Çayyolu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Bilnet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İlkokulu ve Ortaokulu</w:t>
            </w:r>
          </w:p>
          <w:p w:rsidR="00445F96" w:rsidRDefault="00445F96" w:rsidP="00445F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445F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Adres:Koru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Mahallesi 2558.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Cd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.No:5,</w:t>
            </w:r>
          </w:p>
          <w:p w:rsidR="00445F96" w:rsidRDefault="00445F96" w:rsidP="00445F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Çankaya/Ankara</w:t>
            </w:r>
          </w:p>
          <w:p w:rsidR="00445F96" w:rsidRDefault="00445F96" w:rsidP="00445F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45F96" w:rsidRDefault="00445F96" w:rsidP="00445F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4900">
              <w:rPr>
                <w:rFonts w:cs="Times New Roman"/>
                <w:b/>
                <w:color w:val="FF0000"/>
                <w:sz w:val="24"/>
                <w:szCs w:val="24"/>
              </w:rPr>
              <w:t>Tel:</w:t>
            </w:r>
            <w:r>
              <w:rPr>
                <w:rFonts w:cs="Times New Roman"/>
                <w:b/>
                <w:sz w:val="24"/>
                <w:szCs w:val="24"/>
              </w:rPr>
              <w:t xml:space="preserve"> 0312 236 52 22</w:t>
            </w:r>
          </w:p>
          <w:p w:rsidR="00445F96" w:rsidRDefault="00445F96" w:rsidP="003B0E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7502B" w:rsidRDefault="00B7502B" w:rsidP="00D16E76">
      <w:pPr>
        <w:rPr>
          <w:rFonts w:cs="Times New Roman"/>
          <w:b/>
          <w:sz w:val="24"/>
          <w:szCs w:val="24"/>
        </w:rPr>
      </w:pPr>
    </w:p>
    <w:p w:rsidR="007463AA" w:rsidRDefault="007463AA" w:rsidP="007463AA">
      <w:pPr>
        <w:pStyle w:val="ListeParagraf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Tüm öğrencilerimiz, şenliğe okulunun görevlendireceği </w:t>
      </w:r>
      <w:r w:rsidRPr="005519BF">
        <w:rPr>
          <w:rFonts w:cs="Times New Roman"/>
          <w:b/>
          <w:sz w:val="24"/>
          <w:szCs w:val="24"/>
          <w:u w:val="single"/>
        </w:rPr>
        <w:t>bir idareci ve danışman öğretmenleriyle katılacaklardır</w:t>
      </w:r>
      <w:r>
        <w:rPr>
          <w:rFonts w:cs="Times New Roman"/>
          <w:b/>
          <w:sz w:val="24"/>
          <w:szCs w:val="24"/>
        </w:rPr>
        <w:t>.  İstemeleri halinde öğrencilerin aileleri şenliğe iştirak edebilirler.</w:t>
      </w:r>
    </w:p>
    <w:p w:rsidR="007463AA" w:rsidRDefault="007463AA" w:rsidP="007463AA">
      <w:pPr>
        <w:pStyle w:val="ListeParagraf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Ortaokullar</w:t>
      </w:r>
      <w:r w:rsidR="00AF37B8">
        <w:rPr>
          <w:rFonts w:cs="Times New Roman"/>
          <w:b/>
          <w:sz w:val="24"/>
          <w:szCs w:val="24"/>
        </w:rPr>
        <w:t>ın</w:t>
      </w:r>
      <w:r>
        <w:rPr>
          <w:rFonts w:cs="Times New Roman"/>
          <w:b/>
          <w:sz w:val="24"/>
          <w:szCs w:val="24"/>
        </w:rPr>
        <w:t xml:space="preserve"> </w:t>
      </w:r>
      <w:r w:rsidR="00AF37B8">
        <w:rPr>
          <w:rFonts w:cs="Times New Roman"/>
          <w:b/>
          <w:sz w:val="24"/>
          <w:szCs w:val="24"/>
        </w:rPr>
        <w:t>ve l</w:t>
      </w:r>
      <w:r>
        <w:rPr>
          <w:rFonts w:cs="Times New Roman"/>
          <w:b/>
          <w:sz w:val="24"/>
          <w:szCs w:val="24"/>
        </w:rPr>
        <w:t>iseleri</w:t>
      </w:r>
      <w:r w:rsidR="00AF37B8">
        <w:rPr>
          <w:rFonts w:cs="Times New Roman"/>
          <w:b/>
          <w:sz w:val="24"/>
          <w:szCs w:val="24"/>
        </w:rPr>
        <w:t xml:space="preserve">n prova saatleri farklıdır. Tüm öğrenciler </w:t>
      </w:r>
      <w:r w:rsidR="00AF37B8" w:rsidRPr="005519BF">
        <w:rPr>
          <w:rFonts w:cs="Times New Roman"/>
          <w:b/>
          <w:sz w:val="24"/>
          <w:szCs w:val="24"/>
          <w:u w:val="single"/>
        </w:rPr>
        <w:t>prova saatinden en az yarım saat önce okulda hazır bulunacaklar</w:t>
      </w:r>
      <w:r w:rsidR="00AF37B8">
        <w:rPr>
          <w:rFonts w:cs="Times New Roman"/>
          <w:b/>
          <w:sz w:val="24"/>
          <w:szCs w:val="24"/>
        </w:rPr>
        <w:t xml:space="preserve">, </w:t>
      </w:r>
      <w:r w:rsidR="005519BF">
        <w:rPr>
          <w:rFonts w:cs="Times New Roman"/>
          <w:b/>
          <w:sz w:val="24"/>
          <w:szCs w:val="24"/>
        </w:rPr>
        <w:t>şenlik koordinatör ve görevlilerinin yönlendirmeleriyle bilgilendirileceklerdir.</w:t>
      </w:r>
      <w:r w:rsidR="00D16E76">
        <w:rPr>
          <w:rFonts w:cs="Times New Roman"/>
          <w:b/>
          <w:sz w:val="24"/>
          <w:szCs w:val="24"/>
        </w:rPr>
        <w:t>(Ortaokullar sabah, liseler öğleden sonra)</w:t>
      </w:r>
    </w:p>
    <w:p w:rsidR="005519BF" w:rsidRPr="007463AA" w:rsidRDefault="005519BF" w:rsidP="007463AA">
      <w:pPr>
        <w:pStyle w:val="ListeParagraf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Ortaokullar ve liseler </w:t>
      </w:r>
      <w:r w:rsidRPr="005519BF">
        <w:rPr>
          <w:rFonts w:cs="Times New Roman"/>
          <w:b/>
          <w:sz w:val="24"/>
          <w:szCs w:val="24"/>
          <w:u w:val="single"/>
        </w:rPr>
        <w:t>okul adlarının alfabetik sırasına göre sahneye çıkacaklardır</w:t>
      </w:r>
      <w:r>
        <w:rPr>
          <w:rFonts w:cs="Times New Roman"/>
          <w:b/>
          <w:sz w:val="24"/>
          <w:szCs w:val="24"/>
        </w:rPr>
        <w:t>. “Okul ve Sahneye Çıkış Sırası” liste</w:t>
      </w:r>
      <w:r w:rsidR="007836F9">
        <w:rPr>
          <w:rFonts w:cs="Times New Roman"/>
          <w:b/>
          <w:sz w:val="24"/>
          <w:szCs w:val="24"/>
        </w:rPr>
        <w:t>le</w:t>
      </w:r>
      <w:r>
        <w:rPr>
          <w:rFonts w:cs="Times New Roman"/>
          <w:b/>
          <w:sz w:val="24"/>
          <w:szCs w:val="24"/>
        </w:rPr>
        <w:t>nmiştir.</w:t>
      </w:r>
    </w:p>
    <w:p w:rsidR="003B0E58" w:rsidRDefault="007463AA" w:rsidP="007463AA">
      <w:pPr>
        <w:pStyle w:val="ListeParagraf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10.01.20</w:t>
      </w:r>
      <w:r w:rsidRPr="007463AA">
        <w:rPr>
          <w:rFonts w:cs="Times New Roman"/>
          <w:b/>
          <w:sz w:val="24"/>
          <w:szCs w:val="24"/>
        </w:rPr>
        <w:t xml:space="preserve">18 Çarşamba günü, Ortaokulların elemesi yapılacak, eleme neticesinde dereceye </w:t>
      </w:r>
      <w:proofErr w:type="gramStart"/>
      <w:r w:rsidRPr="007463AA">
        <w:rPr>
          <w:rFonts w:cs="Times New Roman"/>
          <w:b/>
          <w:sz w:val="24"/>
          <w:szCs w:val="24"/>
        </w:rPr>
        <w:t xml:space="preserve">girerek </w:t>
      </w:r>
      <w:r>
        <w:rPr>
          <w:rFonts w:cs="Times New Roman"/>
          <w:b/>
          <w:sz w:val="24"/>
          <w:szCs w:val="24"/>
        </w:rPr>
        <w:t xml:space="preserve">  Birincilik</w:t>
      </w:r>
      <w:proofErr w:type="gramEnd"/>
      <w:r>
        <w:rPr>
          <w:rFonts w:cs="Times New Roman"/>
          <w:b/>
          <w:sz w:val="24"/>
          <w:szCs w:val="24"/>
        </w:rPr>
        <w:t xml:space="preserve">, İkincilik, Üçüncülük ve Jüri </w:t>
      </w:r>
      <w:r w:rsidRPr="007463AA">
        <w:rPr>
          <w:rFonts w:cs="Times New Roman"/>
          <w:b/>
          <w:sz w:val="24"/>
          <w:szCs w:val="24"/>
        </w:rPr>
        <w:t xml:space="preserve"> Özel Ödülü’</w:t>
      </w:r>
      <w:r>
        <w:rPr>
          <w:rFonts w:cs="Times New Roman"/>
          <w:b/>
          <w:sz w:val="24"/>
          <w:szCs w:val="24"/>
        </w:rPr>
        <w:t>nü kazanan öğrencilerimiz, Ödül Töreni’ne</w:t>
      </w:r>
      <w:r w:rsidR="00BC1F23">
        <w:rPr>
          <w:rFonts w:cs="Times New Roman"/>
          <w:b/>
          <w:sz w:val="24"/>
          <w:szCs w:val="24"/>
        </w:rPr>
        <w:t xml:space="preserve"> okul müdürü, danışman öğretmen ve ailesiyle </w:t>
      </w:r>
      <w:r>
        <w:rPr>
          <w:rFonts w:cs="Times New Roman"/>
          <w:b/>
          <w:sz w:val="24"/>
          <w:szCs w:val="24"/>
        </w:rPr>
        <w:t>mutlaka gelecekler ve yarım saat önce törenin yapılacağı okulda bulunacaklardır.</w:t>
      </w:r>
    </w:p>
    <w:p w:rsidR="005519BF" w:rsidRDefault="005519BF" w:rsidP="007463AA">
      <w:pPr>
        <w:pStyle w:val="ListeParagraf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Ortaokul ve lise kategorisinde birincilik ödülünü alan öğrencilerimiz, ödül töreninde eserini seslendireceklerdir.</w:t>
      </w:r>
    </w:p>
    <w:p w:rsidR="00BC1F23" w:rsidRDefault="00BC1F23" w:rsidP="007463AA">
      <w:pPr>
        <w:pStyle w:val="ListeParagraf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Şenlikten çekilme kararı alan okullar, en az iki gün önce Çankaya İlçe MEM Kültür Komisyonu’na bildirmeleri </w:t>
      </w:r>
      <w:proofErr w:type="spellStart"/>
      <w:r>
        <w:rPr>
          <w:rFonts w:cs="Times New Roman"/>
          <w:b/>
          <w:sz w:val="24"/>
          <w:szCs w:val="24"/>
        </w:rPr>
        <w:t>gerekmektdir</w:t>
      </w:r>
      <w:proofErr w:type="spellEnd"/>
      <w:r>
        <w:rPr>
          <w:rFonts w:cs="Times New Roman"/>
          <w:b/>
          <w:sz w:val="24"/>
          <w:szCs w:val="24"/>
        </w:rPr>
        <w:t>.</w:t>
      </w:r>
    </w:p>
    <w:p w:rsidR="00EA454F" w:rsidRPr="007463AA" w:rsidRDefault="00EA454F" w:rsidP="007463AA">
      <w:pPr>
        <w:pStyle w:val="ListeParagraf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Öğrenciler, sahnede “4” dakikadan fazla kalmayacaklardır.</w:t>
      </w:r>
    </w:p>
    <w:sectPr w:rsidR="00EA454F" w:rsidRPr="007463AA" w:rsidSect="00A4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7ADF"/>
    <w:multiLevelType w:val="hybridMultilevel"/>
    <w:tmpl w:val="F1FC1748"/>
    <w:lvl w:ilvl="0" w:tplc="5D2A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3B0E58"/>
    <w:rsid w:val="000F58A0"/>
    <w:rsid w:val="0013255A"/>
    <w:rsid w:val="001326DA"/>
    <w:rsid w:val="001620C7"/>
    <w:rsid w:val="0028031B"/>
    <w:rsid w:val="00347C4C"/>
    <w:rsid w:val="003B0E58"/>
    <w:rsid w:val="003C4900"/>
    <w:rsid w:val="003D4EA0"/>
    <w:rsid w:val="00401CC4"/>
    <w:rsid w:val="00445F96"/>
    <w:rsid w:val="005519BF"/>
    <w:rsid w:val="00580895"/>
    <w:rsid w:val="007463AA"/>
    <w:rsid w:val="007836F9"/>
    <w:rsid w:val="0079575C"/>
    <w:rsid w:val="008E01EC"/>
    <w:rsid w:val="00905C28"/>
    <w:rsid w:val="009A5E4D"/>
    <w:rsid w:val="009A5FC0"/>
    <w:rsid w:val="00A00FCA"/>
    <w:rsid w:val="00A460F2"/>
    <w:rsid w:val="00A836F6"/>
    <w:rsid w:val="00AC0FE6"/>
    <w:rsid w:val="00AF37B8"/>
    <w:rsid w:val="00B7502B"/>
    <w:rsid w:val="00BC1F23"/>
    <w:rsid w:val="00BE119C"/>
    <w:rsid w:val="00D16E76"/>
    <w:rsid w:val="00DD7FE4"/>
    <w:rsid w:val="00E304ED"/>
    <w:rsid w:val="00E56B8D"/>
    <w:rsid w:val="00EA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6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6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</dc:creator>
  <cp:lastModifiedBy>İlçe</cp:lastModifiedBy>
  <cp:revision>2</cp:revision>
  <dcterms:created xsi:type="dcterms:W3CDTF">2017-12-28T12:35:00Z</dcterms:created>
  <dcterms:modified xsi:type="dcterms:W3CDTF">2017-12-28T12:35:00Z</dcterms:modified>
</cp:coreProperties>
</file>